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5C2E" w14:textId="77777777" w:rsidR="00383343" w:rsidRPr="003D733D" w:rsidRDefault="00000000" w:rsidP="000037B4">
      <w:pPr>
        <w:tabs>
          <w:tab w:val="left" w:pos="709"/>
        </w:tabs>
        <w:jc w:val="center"/>
        <w:rPr>
          <w:rFonts w:ascii="Century Gothic" w:hAnsi="Century Gothic" w:cs="Arial"/>
          <w:b/>
          <w:bCs/>
          <w:sz w:val="18"/>
          <w:szCs w:val="18"/>
          <w:lang w:val="pt-PT"/>
        </w:rPr>
      </w:pPr>
      <w:r w:rsidRPr="003D733D">
        <w:rPr>
          <w:rFonts w:ascii="Century Gothic" w:hAnsi="Century Gothic" w:cs="Arial"/>
          <w:b/>
          <w:bCs/>
          <w:sz w:val="18"/>
          <w:szCs w:val="18"/>
          <w:lang w:val="pt-PT"/>
        </w:rPr>
        <w:t>SOLCA NÚCLEO DE LOJA</w:t>
      </w:r>
    </w:p>
    <w:p w14:paraId="38E848D2" w14:textId="77777777" w:rsidR="00383343" w:rsidRPr="003D733D" w:rsidRDefault="00383343" w:rsidP="000037B4">
      <w:pPr>
        <w:jc w:val="both"/>
        <w:rPr>
          <w:rFonts w:ascii="Century Gothic" w:eastAsia="Times New Roman" w:hAnsi="Century Gothic" w:cs="Arial"/>
          <w:b/>
          <w:sz w:val="18"/>
          <w:szCs w:val="18"/>
          <w:lang w:val="pt-PT" w:eastAsia="es-EC"/>
        </w:rPr>
      </w:pPr>
    </w:p>
    <w:p w14:paraId="423E80A6" w14:textId="51CD15F7" w:rsidR="00383343" w:rsidRPr="003D733D" w:rsidRDefault="00000000" w:rsidP="000037B4">
      <w:pPr>
        <w:jc w:val="center"/>
        <w:rPr>
          <w:rFonts w:ascii="Century Gothic" w:eastAsia="Times New Roman" w:hAnsi="Century Gothic" w:cs="Arial"/>
          <w:b/>
          <w:sz w:val="18"/>
          <w:szCs w:val="18"/>
          <w:lang w:val="pt-PT" w:eastAsia="es-EC"/>
        </w:rPr>
      </w:pPr>
      <w:r w:rsidRPr="003D733D">
        <w:rPr>
          <w:rFonts w:ascii="Century Gothic" w:eastAsia="Times New Roman" w:hAnsi="Century Gothic" w:cs="Arial"/>
          <w:b/>
          <w:sz w:val="18"/>
          <w:szCs w:val="18"/>
          <w:lang w:val="pt-PT" w:eastAsia="es-EC"/>
        </w:rPr>
        <w:t>CONCURSO N°</w:t>
      </w:r>
      <w:r w:rsidR="00CF6529" w:rsidRPr="003D733D">
        <w:rPr>
          <w:rFonts w:ascii="Century Gothic" w:eastAsia="Times New Roman" w:hAnsi="Century Gothic" w:cs="Arial"/>
          <w:b/>
          <w:sz w:val="18"/>
          <w:szCs w:val="18"/>
          <w:lang w:val="pt-PT" w:eastAsia="es-EC"/>
        </w:rPr>
        <w:t>0</w:t>
      </w:r>
      <w:r w:rsidR="008E79E8" w:rsidRPr="003D733D">
        <w:rPr>
          <w:rFonts w:ascii="Century Gothic" w:eastAsia="Times New Roman" w:hAnsi="Century Gothic" w:cs="Arial"/>
          <w:b/>
          <w:sz w:val="18"/>
          <w:szCs w:val="18"/>
          <w:lang w:val="pt-PT" w:eastAsia="es-EC"/>
        </w:rPr>
        <w:t>5</w:t>
      </w:r>
      <w:r w:rsidR="00CF6529" w:rsidRPr="003D733D">
        <w:rPr>
          <w:rFonts w:ascii="Century Gothic" w:eastAsia="Times New Roman" w:hAnsi="Century Gothic" w:cs="Arial"/>
          <w:b/>
          <w:sz w:val="18"/>
          <w:szCs w:val="18"/>
          <w:lang w:val="pt-PT" w:eastAsia="es-EC"/>
        </w:rPr>
        <w:t>6</w:t>
      </w:r>
      <w:r w:rsidRPr="003D733D">
        <w:rPr>
          <w:rFonts w:ascii="Century Gothic" w:eastAsia="Times New Roman" w:hAnsi="Century Gothic" w:cs="Arial"/>
          <w:b/>
          <w:sz w:val="18"/>
          <w:szCs w:val="18"/>
          <w:lang w:val="pt-PT" w:eastAsia="es-EC"/>
        </w:rPr>
        <w:t>-202</w:t>
      </w:r>
      <w:r w:rsidR="00CF6529" w:rsidRPr="003D733D">
        <w:rPr>
          <w:rFonts w:ascii="Century Gothic" w:eastAsia="Times New Roman" w:hAnsi="Century Gothic" w:cs="Arial"/>
          <w:b/>
          <w:sz w:val="18"/>
          <w:szCs w:val="18"/>
          <w:lang w:val="pt-PT" w:eastAsia="es-EC"/>
        </w:rPr>
        <w:t>6</w:t>
      </w:r>
    </w:p>
    <w:p w14:paraId="72DA2A68" w14:textId="77777777" w:rsidR="00383343" w:rsidRPr="003D733D" w:rsidRDefault="00383343" w:rsidP="000037B4">
      <w:pPr>
        <w:jc w:val="center"/>
        <w:rPr>
          <w:rFonts w:ascii="Century Gothic" w:eastAsia="Times New Roman" w:hAnsi="Century Gothic" w:cs="Arial"/>
          <w:b/>
          <w:sz w:val="18"/>
          <w:szCs w:val="18"/>
          <w:lang w:val="pt-PT" w:eastAsia="es-EC"/>
        </w:rPr>
      </w:pPr>
    </w:p>
    <w:p w14:paraId="3699CA46" w14:textId="77777777" w:rsidR="00383343" w:rsidRPr="003D733D" w:rsidRDefault="00000000" w:rsidP="000037B4">
      <w:pPr>
        <w:jc w:val="center"/>
        <w:rPr>
          <w:rFonts w:ascii="Century Gothic" w:eastAsia="Times New Roman" w:hAnsi="Century Gothic" w:cs="Arial"/>
          <w:b/>
          <w:sz w:val="18"/>
          <w:szCs w:val="18"/>
          <w:lang w:val="es-EC" w:eastAsia="es-EC"/>
        </w:rPr>
      </w:pPr>
      <w:r w:rsidRPr="003D733D">
        <w:rPr>
          <w:rFonts w:ascii="Century Gothic" w:eastAsia="Times New Roman" w:hAnsi="Century Gothic" w:cs="Arial"/>
          <w:b/>
          <w:sz w:val="18"/>
          <w:szCs w:val="18"/>
          <w:lang w:val="es-EC" w:eastAsia="es-EC"/>
        </w:rPr>
        <w:t>INVITACIÓN</w:t>
      </w:r>
    </w:p>
    <w:p w14:paraId="44F1A7E3" w14:textId="77777777" w:rsidR="00383343" w:rsidRPr="003D733D" w:rsidRDefault="00383343">
      <w:pPr>
        <w:jc w:val="center"/>
        <w:rPr>
          <w:rFonts w:ascii="Century Gothic" w:eastAsia="Times New Roman" w:hAnsi="Century Gothic" w:cs="Arial"/>
          <w:b/>
          <w:sz w:val="18"/>
          <w:szCs w:val="18"/>
          <w:lang w:val="es-EC" w:eastAsia="es-EC"/>
        </w:rPr>
      </w:pPr>
    </w:p>
    <w:p w14:paraId="05C27BBF" w14:textId="77777777" w:rsidR="00383343" w:rsidRPr="003D733D" w:rsidRDefault="00000000">
      <w:pPr>
        <w:jc w:val="both"/>
        <w:rPr>
          <w:rFonts w:ascii="Century Gothic" w:eastAsia="Times New Roman" w:hAnsi="Century Gothic" w:cs="Arial"/>
          <w:sz w:val="18"/>
          <w:szCs w:val="18"/>
          <w:lang w:val="es-EC" w:eastAsia="es-EC"/>
        </w:rPr>
      </w:pPr>
      <w:r w:rsidRPr="003D733D">
        <w:rPr>
          <w:rFonts w:ascii="Century Gothic" w:eastAsia="Times New Roman" w:hAnsi="Century Gothic" w:cs="Arial"/>
          <w:sz w:val="18"/>
          <w:szCs w:val="18"/>
          <w:lang w:val="es-EC" w:eastAsia="es-EC"/>
        </w:rPr>
        <w:t xml:space="preserve">La Sociedad de Lucha Contra el Cáncer del Ecuador, Solca Núcleo de Loja, invita a las personas naturales y/o jurídicas nacionales o extranjeras, domiciliadas en el país y legalmente capacitadas a participar en el </w:t>
      </w:r>
      <w:r w:rsidRPr="003D733D">
        <w:rPr>
          <w:rFonts w:ascii="Century Gothic" w:eastAsia="Times New Roman" w:hAnsi="Century Gothic" w:cs="Arial"/>
          <w:b/>
          <w:sz w:val="18"/>
          <w:szCs w:val="18"/>
          <w:lang w:val="es-EC" w:eastAsia="es-EC"/>
        </w:rPr>
        <w:t>CONCURSO DE COMPARACIÓN DE OFERTAS PARA</w:t>
      </w:r>
      <w:r w:rsidRPr="003D733D">
        <w:rPr>
          <w:rFonts w:ascii="Century Gothic" w:eastAsia="Times New Roman" w:hAnsi="Century Gothic" w:cs="Arial"/>
          <w:sz w:val="18"/>
          <w:szCs w:val="18"/>
          <w:lang w:val="es-EC" w:eastAsia="es-EC"/>
        </w:rPr>
        <w:t xml:space="preserve">: </w:t>
      </w:r>
    </w:p>
    <w:p w14:paraId="1111FE6B" w14:textId="77777777" w:rsidR="00383343" w:rsidRPr="003D733D" w:rsidRDefault="00383343">
      <w:pPr>
        <w:rPr>
          <w:rFonts w:ascii="Century Gothic" w:eastAsia="Times New Roman" w:hAnsi="Century Gothic" w:cs="Arial"/>
          <w:b/>
          <w:sz w:val="18"/>
          <w:szCs w:val="18"/>
          <w:lang w:val="es-EC" w:eastAsia="es-EC"/>
        </w:rPr>
      </w:pPr>
    </w:p>
    <w:p w14:paraId="7A5A12E7" w14:textId="7182B250" w:rsidR="00383343" w:rsidRPr="003D733D" w:rsidRDefault="00C23423">
      <w:pPr>
        <w:jc w:val="center"/>
        <w:rPr>
          <w:rFonts w:ascii="Century Gothic" w:hAnsi="Century Gothic" w:cs="Arial"/>
          <w:b/>
          <w:bCs/>
          <w:kern w:val="3"/>
          <w:sz w:val="18"/>
          <w:szCs w:val="18"/>
          <w:lang w:val="es-EC" w:eastAsia="en-US"/>
        </w:rPr>
      </w:pPr>
      <w:r w:rsidRPr="003D733D">
        <w:rPr>
          <w:rFonts w:ascii="Century Gothic" w:hAnsi="Century Gothic" w:cs="Arial"/>
          <w:b/>
          <w:bCs/>
          <w:kern w:val="3"/>
          <w:sz w:val="18"/>
          <w:szCs w:val="18"/>
          <w:lang w:val="es-EC" w:eastAsia="en-US"/>
        </w:rPr>
        <w:t>PROVISIÓN DE GASES MEDICINALES</w:t>
      </w:r>
      <w:r w:rsidR="0017688B" w:rsidRPr="003D733D">
        <w:rPr>
          <w:rFonts w:ascii="Century Gothic" w:hAnsi="Century Gothic" w:cs="Arial"/>
          <w:b/>
          <w:bCs/>
          <w:kern w:val="3"/>
          <w:sz w:val="18"/>
          <w:szCs w:val="18"/>
          <w:lang w:val="es-EC" w:eastAsia="en-US"/>
        </w:rPr>
        <w:t xml:space="preserve"> PARA </w:t>
      </w:r>
      <w:r w:rsidRPr="003D733D">
        <w:rPr>
          <w:rFonts w:ascii="Century Gothic" w:hAnsi="Century Gothic" w:cs="Arial"/>
          <w:b/>
          <w:bCs/>
          <w:kern w:val="3"/>
          <w:sz w:val="18"/>
          <w:szCs w:val="18"/>
          <w:lang w:val="es-EC" w:eastAsia="en-US"/>
        </w:rPr>
        <w:t xml:space="preserve">SOLCA NÚCLEO DE LOJA  </w:t>
      </w:r>
      <w:r w:rsidRPr="003D733D">
        <w:rPr>
          <w:rFonts w:ascii="Century Gothic" w:hAnsi="Century Gothic" w:cs="Arial"/>
          <w:b/>
          <w:bCs/>
          <w:kern w:val="3"/>
          <w:sz w:val="18"/>
          <w:szCs w:val="18"/>
          <w:lang w:val="es-EC" w:eastAsia="en-US"/>
        </w:rPr>
        <w:br/>
      </w:r>
    </w:p>
    <w:p w14:paraId="6C94256C" w14:textId="77777777" w:rsidR="00383343" w:rsidRPr="003D733D" w:rsidRDefault="00000000">
      <w:pPr>
        <w:rPr>
          <w:rFonts w:ascii="Century Gothic" w:eastAsia="Times New Roman" w:hAnsi="Century Gothic" w:cs="Arial"/>
          <w:b/>
          <w:sz w:val="18"/>
          <w:szCs w:val="18"/>
          <w:lang w:val="es-EC" w:eastAsia="es-EC"/>
        </w:rPr>
      </w:pPr>
      <w:r w:rsidRPr="003D733D">
        <w:rPr>
          <w:rFonts w:ascii="Century Gothic" w:eastAsia="Times New Roman" w:hAnsi="Century Gothic" w:cs="Arial"/>
          <w:b/>
          <w:sz w:val="18"/>
          <w:szCs w:val="18"/>
          <w:u w:val="single"/>
          <w:lang w:val="es-EC" w:eastAsia="es-EC"/>
        </w:rPr>
        <w:t>Condiciones Generales</w:t>
      </w:r>
      <w:r w:rsidRPr="003D733D">
        <w:rPr>
          <w:rFonts w:ascii="Century Gothic" w:eastAsia="Times New Roman" w:hAnsi="Century Gothic" w:cs="Arial"/>
          <w:b/>
          <w:sz w:val="18"/>
          <w:szCs w:val="18"/>
          <w:lang w:val="es-EC" w:eastAsia="es-EC"/>
        </w:rPr>
        <w:t>:</w:t>
      </w:r>
    </w:p>
    <w:p w14:paraId="0A6C83AB" w14:textId="77777777" w:rsidR="00383343" w:rsidRPr="003D733D" w:rsidRDefault="00383343">
      <w:pPr>
        <w:rPr>
          <w:rFonts w:ascii="Century Gothic" w:eastAsia="Times New Roman" w:hAnsi="Century Gothic" w:cs="Arial"/>
          <w:b/>
          <w:sz w:val="18"/>
          <w:szCs w:val="18"/>
          <w:lang w:val="es-EC" w:eastAsia="es-EC"/>
        </w:rPr>
      </w:pPr>
    </w:p>
    <w:p w14:paraId="0003EC1A" w14:textId="77777777" w:rsidR="00383343" w:rsidRPr="003D733D" w:rsidRDefault="00000000">
      <w:pPr>
        <w:pStyle w:val="Prrafodelista"/>
        <w:numPr>
          <w:ilvl w:val="0"/>
          <w:numId w:val="2"/>
        </w:numPr>
        <w:jc w:val="both"/>
        <w:rPr>
          <w:rFonts w:ascii="Century Gothic" w:eastAsia="Times New Roman" w:hAnsi="Century Gothic" w:cs="Arial"/>
          <w:bCs/>
          <w:sz w:val="18"/>
          <w:szCs w:val="18"/>
          <w:lang w:val="es-EC" w:eastAsia="es-EC"/>
        </w:rPr>
      </w:pPr>
      <w:r w:rsidRPr="003D733D">
        <w:rPr>
          <w:rFonts w:ascii="Century Gothic" w:eastAsia="Times New Roman" w:hAnsi="Century Gothic" w:cs="Arial"/>
          <w:bCs/>
          <w:sz w:val="18"/>
          <w:szCs w:val="18"/>
          <w:lang w:val="es-EC" w:eastAsia="es-EC"/>
        </w:rPr>
        <w:t>SOLCA Núcleo de Loja puede declarar desierto el proceso en caso de no convenir a los intereses institucionales.</w:t>
      </w:r>
    </w:p>
    <w:p w14:paraId="31853EAB" w14:textId="77777777" w:rsidR="00383343" w:rsidRPr="003D733D" w:rsidRDefault="00000000">
      <w:pPr>
        <w:pStyle w:val="Prrafodelista"/>
        <w:numPr>
          <w:ilvl w:val="0"/>
          <w:numId w:val="2"/>
        </w:numPr>
        <w:jc w:val="both"/>
        <w:rPr>
          <w:rFonts w:ascii="Century Gothic" w:eastAsia="MS Gothic" w:hAnsi="Century Gothic" w:cs="Arial"/>
          <w:sz w:val="18"/>
          <w:szCs w:val="18"/>
          <w:lang w:val="es-EC"/>
        </w:rPr>
      </w:pPr>
      <w:r w:rsidRPr="003D733D">
        <w:rPr>
          <w:rFonts w:ascii="Century Gothic" w:eastAsia="Times New Roman" w:hAnsi="Century Gothic" w:cs="Arial"/>
          <w:bCs/>
          <w:sz w:val="18"/>
          <w:szCs w:val="18"/>
          <w:lang w:val="es-EC" w:eastAsia="es-EC"/>
        </w:rPr>
        <w:t>El procedimiento</w:t>
      </w:r>
      <w:r w:rsidRPr="003D733D">
        <w:rPr>
          <w:rFonts w:ascii="Century Gothic" w:eastAsia="MS Gothic" w:hAnsi="Century Gothic" w:cs="Arial"/>
          <w:sz w:val="18"/>
          <w:szCs w:val="18"/>
          <w:lang w:val="es-EC"/>
        </w:rPr>
        <w:t xml:space="preserve"> se ceñirá a las disposiciones del Reglamento Interno para la Adquisición de Bienes, Fármacos, Insumos y Equipos Médicos, Contratación de Obras y Prestación de Servicios incluidos los de Consultoría para SOLCA Núcleo de Loja.</w:t>
      </w:r>
    </w:p>
    <w:p w14:paraId="5FC1F9D1" w14:textId="77777777" w:rsidR="00383343" w:rsidRPr="003D733D" w:rsidRDefault="00000000">
      <w:pPr>
        <w:pStyle w:val="Prrafodelista"/>
        <w:numPr>
          <w:ilvl w:val="0"/>
          <w:numId w:val="2"/>
        </w:numPr>
        <w:jc w:val="both"/>
        <w:rPr>
          <w:rFonts w:ascii="Century Gothic" w:eastAsia="MS Gothic" w:hAnsi="Century Gothic" w:cs="Arial"/>
          <w:sz w:val="18"/>
          <w:szCs w:val="18"/>
          <w:lang w:val="es-EC"/>
        </w:rPr>
      </w:pPr>
      <w:r w:rsidRPr="003D733D">
        <w:rPr>
          <w:rFonts w:ascii="Century Gothic" w:eastAsia="MS Gothic" w:hAnsi="Century Gothic" w:cs="Arial"/>
          <w:sz w:val="18"/>
          <w:szCs w:val="18"/>
          <w:lang w:val="es-EC"/>
        </w:rPr>
        <w:t>El presente proceso contempla la posibilidad de la adjudicación parcial (uno o varios productos ofrecidos) o total, según convenga a los intereses institucionales.</w:t>
      </w:r>
    </w:p>
    <w:p w14:paraId="2F99AA78" w14:textId="77777777" w:rsidR="00383343" w:rsidRPr="003D733D" w:rsidRDefault="00000000">
      <w:pPr>
        <w:pStyle w:val="Prrafodelista"/>
        <w:numPr>
          <w:ilvl w:val="0"/>
          <w:numId w:val="2"/>
        </w:numPr>
        <w:jc w:val="both"/>
        <w:rPr>
          <w:rFonts w:ascii="Century Gothic" w:eastAsia="MS Gothic" w:hAnsi="Century Gothic" w:cs="Arial"/>
          <w:sz w:val="18"/>
          <w:szCs w:val="18"/>
          <w:lang w:val="es-EC"/>
        </w:rPr>
      </w:pPr>
      <w:r w:rsidRPr="003D733D">
        <w:rPr>
          <w:rFonts w:ascii="Century Gothic" w:eastAsia="MS Gothic" w:hAnsi="Century Gothic" w:cs="Arial"/>
          <w:sz w:val="18"/>
          <w:szCs w:val="18"/>
          <w:lang w:val="es-EC"/>
        </w:rPr>
        <w:t>Solca Núcleo de Loja puede solicitar aclaraciones de las ofertas previo a la adjudicación.</w:t>
      </w:r>
    </w:p>
    <w:p w14:paraId="352D902A" w14:textId="79613C70" w:rsidR="00383343" w:rsidRPr="003D733D" w:rsidRDefault="00000000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bCs/>
          <w:sz w:val="18"/>
          <w:szCs w:val="18"/>
          <w:lang w:val="es-EC"/>
        </w:rPr>
      </w:pPr>
      <w:r w:rsidRPr="003D733D">
        <w:rPr>
          <w:rFonts w:ascii="Century Gothic" w:hAnsi="Century Gothic" w:cs="Arial"/>
          <w:b/>
          <w:sz w:val="18"/>
          <w:szCs w:val="18"/>
          <w:lang w:val="es-EC"/>
        </w:rPr>
        <w:t>Plazo de entrega:</w:t>
      </w:r>
      <w:r w:rsidRPr="003D733D">
        <w:rPr>
          <w:rFonts w:ascii="Century Gothic" w:hAnsi="Century Gothic" w:cs="Arial"/>
          <w:bCs/>
          <w:sz w:val="18"/>
          <w:szCs w:val="18"/>
          <w:lang w:val="es-EC"/>
        </w:rPr>
        <w:t xml:space="preserve"> </w:t>
      </w:r>
      <w:r w:rsidR="00BF5071" w:rsidRPr="003D733D">
        <w:rPr>
          <w:rFonts w:ascii="Century Gothic" w:hAnsi="Century Gothic" w:cs="Arial"/>
          <w:bCs/>
          <w:sz w:val="18"/>
          <w:szCs w:val="18"/>
          <w:lang w:val="es-EC"/>
        </w:rPr>
        <w:t xml:space="preserve">Las ofertas se recibirán en el correo institucional </w:t>
      </w:r>
      <w:hyperlink r:id="rId8" w:history="1">
        <w:r w:rsidR="00BF5071" w:rsidRPr="003D733D">
          <w:rPr>
            <w:rStyle w:val="Hipervnculo"/>
            <w:rFonts w:ascii="Century Gothic" w:hAnsi="Century Gothic" w:cs="Arial"/>
            <w:bCs/>
            <w:sz w:val="18"/>
            <w:szCs w:val="18"/>
            <w:lang w:val="es-EC"/>
          </w:rPr>
          <w:t>ofertas.solcaloja@gmail.com</w:t>
        </w:r>
      </w:hyperlink>
      <w:r w:rsidR="00BF5071" w:rsidRPr="003D733D">
        <w:rPr>
          <w:rFonts w:ascii="Century Gothic" w:hAnsi="Century Gothic" w:cs="Arial"/>
          <w:bCs/>
          <w:sz w:val="18"/>
          <w:szCs w:val="18"/>
          <w:lang w:val="es-EC"/>
        </w:rPr>
        <w:t xml:space="preserve">  o de manera presencial en las oficinas de Adquisiciones del hospital de SOLCA Núcleo de Loja hasta las  </w:t>
      </w:r>
      <w:r w:rsidRPr="003D733D">
        <w:rPr>
          <w:rFonts w:ascii="Century Gothic" w:hAnsi="Century Gothic" w:cs="Arial"/>
          <w:b/>
          <w:sz w:val="18"/>
          <w:szCs w:val="18"/>
          <w:highlight w:val="yellow"/>
          <w:lang w:val="es-EC"/>
        </w:rPr>
        <w:t xml:space="preserve">13H00 del </w:t>
      </w:r>
      <w:r w:rsidR="009A4796">
        <w:rPr>
          <w:rFonts w:ascii="Century Gothic" w:hAnsi="Century Gothic" w:cs="Arial"/>
          <w:b/>
          <w:sz w:val="18"/>
          <w:szCs w:val="18"/>
          <w:highlight w:val="yellow"/>
          <w:lang w:val="es-EC"/>
        </w:rPr>
        <w:t>27</w:t>
      </w:r>
      <w:r w:rsidR="00DC2DBE" w:rsidRPr="003D733D">
        <w:rPr>
          <w:rFonts w:ascii="Century Gothic" w:hAnsi="Century Gothic" w:cs="Arial"/>
          <w:b/>
          <w:sz w:val="18"/>
          <w:szCs w:val="18"/>
          <w:highlight w:val="yellow"/>
          <w:lang w:val="es-EC"/>
        </w:rPr>
        <w:t xml:space="preserve"> de febrero de 2026</w:t>
      </w:r>
      <w:r w:rsidRPr="003D733D">
        <w:rPr>
          <w:rFonts w:ascii="Century Gothic" w:hAnsi="Century Gothic" w:cs="Arial"/>
          <w:bCs/>
          <w:sz w:val="18"/>
          <w:szCs w:val="18"/>
          <w:lang w:val="es-EC"/>
        </w:rPr>
        <w:t>. No se recibirán ofertas fuera del plazo y hora indicada.</w:t>
      </w:r>
      <w:r w:rsidR="00C23423" w:rsidRPr="003D733D">
        <w:rPr>
          <w:rFonts w:ascii="Century Gothic" w:hAnsi="Century Gothic" w:cs="Arial"/>
          <w:bCs/>
          <w:sz w:val="18"/>
          <w:szCs w:val="18"/>
          <w:lang w:val="es-EC"/>
        </w:rPr>
        <w:t xml:space="preserve"> </w:t>
      </w:r>
      <w:r w:rsidR="006B6F45" w:rsidRPr="003D733D">
        <w:rPr>
          <w:rFonts w:ascii="Century Gothic" w:hAnsi="Century Gothic" w:cs="Arial"/>
          <w:bCs/>
          <w:sz w:val="18"/>
          <w:szCs w:val="18"/>
          <w:lang w:val="es-EC"/>
        </w:rPr>
        <w:t xml:space="preserve"> </w:t>
      </w:r>
      <w:r w:rsidR="00BC6867">
        <w:rPr>
          <w:rFonts w:ascii="Century Gothic" w:hAnsi="Century Gothic" w:cs="Arial"/>
          <w:bCs/>
          <w:sz w:val="18"/>
          <w:szCs w:val="18"/>
          <w:lang w:val="es-EC"/>
        </w:rPr>
        <w:t xml:space="preserve"> </w:t>
      </w:r>
    </w:p>
    <w:p w14:paraId="30007B8B" w14:textId="1EA02BBC" w:rsidR="00383343" w:rsidRPr="003D733D" w:rsidRDefault="00B5157D">
      <w:pPr>
        <w:jc w:val="both"/>
        <w:rPr>
          <w:rFonts w:ascii="Century Gothic" w:hAnsi="Century Gothic" w:cs="Arial"/>
          <w:b/>
          <w:bCs/>
          <w:sz w:val="18"/>
          <w:szCs w:val="18"/>
          <w:u w:val="single"/>
          <w:lang w:val="es-EC"/>
        </w:rPr>
      </w:pPr>
      <w:r w:rsidRPr="003D733D">
        <w:rPr>
          <w:rFonts w:ascii="Century Gothic" w:hAnsi="Century Gothic" w:cs="Arial"/>
          <w:b/>
          <w:bCs/>
          <w:sz w:val="18"/>
          <w:szCs w:val="18"/>
          <w:u w:val="single"/>
          <w:lang w:val="es-EC"/>
        </w:rPr>
        <w:t xml:space="preserve"> </w:t>
      </w:r>
    </w:p>
    <w:p w14:paraId="1D9046A2" w14:textId="77777777" w:rsidR="00383343" w:rsidRPr="003D733D" w:rsidRDefault="00000000">
      <w:pPr>
        <w:jc w:val="both"/>
        <w:rPr>
          <w:rFonts w:ascii="Century Gothic" w:hAnsi="Century Gothic" w:cs="Arial"/>
          <w:b/>
          <w:bCs/>
          <w:sz w:val="18"/>
          <w:szCs w:val="18"/>
          <w:u w:val="single"/>
          <w:lang w:val="es-EC"/>
        </w:rPr>
      </w:pPr>
      <w:r w:rsidRPr="003D733D">
        <w:rPr>
          <w:rFonts w:ascii="Century Gothic" w:hAnsi="Century Gothic" w:cs="Arial"/>
          <w:b/>
          <w:bCs/>
          <w:sz w:val="18"/>
          <w:szCs w:val="18"/>
          <w:u w:val="single"/>
          <w:lang w:val="es-EC"/>
        </w:rPr>
        <w:t xml:space="preserve">Requerimientos generales de la oferta: </w:t>
      </w:r>
    </w:p>
    <w:p w14:paraId="42F2851A" w14:textId="77777777" w:rsidR="00383343" w:rsidRPr="003D733D" w:rsidRDefault="00383343">
      <w:pPr>
        <w:jc w:val="both"/>
        <w:rPr>
          <w:rFonts w:ascii="Century Gothic" w:hAnsi="Century Gothic" w:cs="Arial"/>
          <w:bCs/>
          <w:sz w:val="18"/>
          <w:szCs w:val="18"/>
          <w:lang w:val="es-EC"/>
        </w:rPr>
      </w:pPr>
    </w:p>
    <w:p w14:paraId="6CE8FE86" w14:textId="77777777" w:rsidR="00383343" w:rsidRPr="003D733D" w:rsidRDefault="00000000">
      <w:pPr>
        <w:pStyle w:val="Prrafodelista"/>
        <w:numPr>
          <w:ilvl w:val="1"/>
          <w:numId w:val="1"/>
        </w:numPr>
        <w:jc w:val="both"/>
        <w:rPr>
          <w:rFonts w:ascii="Century Gothic" w:hAnsi="Century Gothic" w:cs="Arial"/>
          <w:bCs/>
          <w:sz w:val="18"/>
          <w:szCs w:val="18"/>
          <w:u w:val="single"/>
        </w:rPr>
      </w:pPr>
      <w:r w:rsidRPr="003D733D">
        <w:rPr>
          <w:rFonts w:ascii="Century Gothic" w:hAnsi="Century Gothic" w:cs="Arial"/>
          <w:bCs/>
          <w:sz w:val="18"/>
          <w:szCs w:val="18"/>
        </w:rPr>
        <w:t>Oferta a nombre de: SOLCA NÚCLEO DE LOJA, Ruc:1191707970001</w:t>
      </w:r>
    </w:p>
    <w:p w14:paraId="417950D8" w14:textId="77777777" w:rsidR="00383343" w:rsidRPr="003D733D" w:rsidRDefault="00000000">
      <w:pPr>
        <w:pStyle w:val="Prrafodelista"/>
        <w:numPr>
          <w:ilvl w:val="1"/>
          <w:numId w:val="1"/>
        </w:numPr>
        <w:jc w:val="both"/>
        <w:rPr>
          <w:rFonts w:ascii="Century Gothic" w:hAnsi="Century Gothic" w:cs="Arial"/>
          <w:bCs/>
          <w:sz w:val="18"/>
          <w:szCs w:val="18"/>
          <w:u w:val="single"/>
        </w:rPr>
      </w:pPr>
      <w:r w:rsidRPr="003D733D">
        <w:rPr>
          <w:rFonts w:ascii="Century Gothic" w:hAnsi="Century Gothic" w:cs="Arial"/>
          <w:bCs/>
          <w:sz w:val="18"/>
          <w:szCs w:val="18"/>
        </w:rPr>
        <w:t>Nombre del oferente</w:t>
      </w:r>
    </w:p>
    <w:p w14:paraId="661F332D" w14:textId="77777777" w:rsidR="00383343" w:rsidRPr="003D733D" w:rsidRDefault="00000000">
      <w:pPr>
        <w:pStyle w:val="Prrafodelista"/>
        <w:numPr>
          <w:ilvl w:val="1"/>
          <w:numId w:val="1"/>
        </w:numPr>
        <w:jc w:val="both"/>
        <w:rPr>
          <w:rFonts w:ascii="Century Gothic" w:hAnsi="Century Gothic" w:cs="Arial"/>
          <w:bCs/>
          <w:sz w:val="18"/>
          <w:szCs w:val="18"/>
          <w:u w:val="single"/>
          <w:lang w:val="es-EC"/>
        </w:rPr>
      </w:pPr>
      <w:r w:rsidRPr="003D733D">
        <w:rPr>
          <w:rFonts w:ascii="Century Gothic" w:hAnsi="Century Gothic" w:cs="Arial"/>
          <w:bCs/>
          <w:sz w:val="18"/>
          <w:szCs w:val="18"/>
          <w:lang w:val="es-EC"/>
        </w:rPr>
        <w:t>Detallar nombre completo del representante legal de la empresa, apoderado o persona natural.</w:t>
      </w:r>
    </w:p>
    <w:p w14:paraId="55FB34D7" w14:textId="77777777" w:rsidR="00383343" w:rsidRPr="003D733D" w:rsidRDefault="00000000">
      <w:pPr>
        <w:pStyle w:val="Prrafodelista"/>
        <w:numPr>
          <w:ilvl w:val="1"/>
          <w:numId w:val="1"/>
        </w:numPr>
        <w:jc w:val="both"/>
        <w:rPr>
          <w:rFonts w:ascii="Century Gothic" w:hAnsi="Century Gothic" w:cs="Arial"/>
          <w:bCs/>
          <w:sz w:val="18"/>
          <w:szCs w:val="18"/>
          <w:u w:val="single"/>
          <w:lang w:val="es-EC"/>
        </w:rPr>
      </w:pPr>
      <w:r w:rsidRPr="003D733D">
        <w:rPr>
          <w:rFonts w:ascii="Century Gothic" w:hAnsi="Century Gothic" w:cs="Arial"/>
          <w:bCs/>
          <w:sz w:val="18"/>
          <w:szCs w:val="18"/>
          <w:lang w:val="es-EC"/>
        </w:rPr>
        <w:t>Adjuntar copia del Registro Único de Contribuyentes (R.U.C).</w:t>
      </w:r>
    </w:p>
    <w:p w14:paraId="212700BD" w14:textId="77777777" w:rsidR="00383343" w:rsidRPr="003D733D" w:rsidRDefault="00000000">
      <w:pPr>
        <w:pStyle w:val="Prrafodelista"/>
        <w:numPr>
          <w:ilvl w:val="1"/>
          <w:numId w:val="1"/>
        </w:numPr>
        <w:jc w:val="both"/>
        <w:rPr>
          <w:rFonts w:ascii="Century Gothic" w:hAnsi="Century Gothic" w:cs="Arial"/>
          <w:bCs/>
          <w:sz w:val="18"/>
          <w:szCs w:val="18"/>
          <w:u w:val="single"/>
          <w:lang w:val="es-EC"/>
        </w:rPr>
      </w:pPr>
      <w:r w:rsidRPr="003D733D">
        <w:rPr>
          <w:rFonts w:ascii="Century Gothic" w:hAnsi="Century Gothic" w:cs="Arial"/>
          <w:bCs/>
          <w:sz w:val="18"/>
          <w:szCs w:val="18"/>
          <w:lang w:val="es-EC"/>
        </w:rPr>
        <w:t>Detallar dirección completa, números telefónicos: convencional- móvil y correo electrónico.</w:t>
      </w:r>
    </w:p>
    <w:p w14:paraId="705403F6" w14:textId="77777777" w:rsidR="00383343" w:rsidRPr="003D733D" w:rsidRDefault="00000000">
      <w:pPr>
        <w:pStyle w:val="Prrafodelista"/>
        <w:numPr>
          <w:ilvl w:val="1"/>
          <w:numId w:val="1"/>
        </w:numPr>
        <w:jc w:val="both"/>
        <w:rPr>
          <w:rFonts w:ascii="Century Gothic" w:hAnsi="Century Gothic" w:cs="Arial"/>
          <w:bCs/>
          <w:sz w:val="18"/>
          <w:szCs w:val="18"/>
        </w:rPr>
      </w:pPr>
      <w:r w:rsidRPr="003D733D">
        <w:rPr>
          <w:rFonts w:ascii="Century Gothic" w:hAnsi="Century Gothic" w:cs="Arial"/>
          <w:b/>
          <w:sz w:val="18"/>
          <w:szCs w:val="18"/>
          <w:u w:val="single"/>
        </w:rPr>
        <w:t>La oferta debe estar firmada</w:t>
      </w:r>
      <w:r w:rsidRPr="003D733D">
        <w:rPr>
          <w:rFonts w:ascii="Century Gothic" w:hAnsi="Century Gothic" w:cs="Arial"/>
          <w:bCs/>
          <w:sz w:val="18"/>
          <w:szCs w:val="18"/>
        </w:rPr>
        <w:t xml:space="preserve"> por el oferente (personas naturales), su representante legal o apoderado, </w:t>
      </w:r>
      <w:r w:rsidRPr="003D733D">
        <w:rPr>
          <w:rFonts w:ascii="Century Gothic" w:hAnsi="Century Gothic" w:cs="Arial"/>
          <w:b/>
          <w:sz w:val="18"/>
          <w:szCs w:val="18"/>
          <w:u w:val="single"/>
        </w:rPr>
        <w:t>caso contrario será desestimada</w:t>
      </w:r>
      <w:r w:rsidRPr="003D733D">
        <w:rPr>
          <w:rFonts w:ascii="Century Gothic" w:hAnsi="Century Gothic" w:cs="Arial"/>
          <w:bCs/>
          <w:sz w:val="18"/>
          <w:szCs w:val="18"/>
        </w:rPr>
        <w:t>.</w:t>
      </w:r>
    </w:p>
    <w:p w14:paraId="6228E223" w14:textId="77777777" w:rsidR="00383343" w:rsidRPr="003D733D" w:rsidRDefault="00383343">
      <w:pPr>
        <w:pStyle w:val="Ttulo1"/>
        <w:numPr>
          <w:ilvl w:val="0"/>
          <w:numId w:val="0"/>
        </w:numPr>
        <w:ind w:left="720"/>
        <w:rPr>
          <w:rFonts w:ascii="Century Gothic" w:hAnsi="Century Gothic" w:cs="Arial"/>
          <w:sz w:val="18"/>
          <w:szCs w:val="18"/>
        </w:rPr>
      </w:pPr>
    </w:p>
    <w:p w14:paraId="55783699" w14:textId="77777777" w:rsidR="00383343" w:rsidRPr="003D733D" w:rsidRDefault="00000000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bCs/>
          <w:sz w:val="18"/>
          <w:szCs w:val="18"/>
          <w:lang w:val="es-EC"/>
        </w:rPr>
      </w:pPr>
      <w:r w:rsidRPr="003D733D">
        <w:rPr>
          <w:rFonts w:ascii="Century Gothic" w:hAnsi="Century Gothic" w:cs="Arial"/>
          <w:bCs/>
          <w:sz w:val="18"/>
          <w:szCs w:val="18"/>
          <w:lang w:val="es-EC"/>
        </w:rPr>
        <w:t>El oferente debe detallar el precio total de la oferta sin IVA e indicar si aplica IVA, considerando que Solca Núcleo Loja no contempla reajuste de precios luego de la adjudicación y el precio unitario incluyendo todos los decimales que emplea.</w:t>
      </w:r>
    </w:p>
    <w:p w14:paraId="7FD37C45" w14:textId="77777777" w:rsidR="00383343" w:rsidRPr="003D733D" w:rsidRDefault="00000000">
      <w:pPr>
        <w:pStyle w:val="Prrafodelista"/>
        <w:numPr>
          <w:ilvl w:val="0"/>
          <w:numId w:val="3"/>
        </w:numPr>
        <w:jc w:val="both"/>
        <w:rPr>
          <w:rFonts w:ascii="Century Gothic" w:hAnsi="Century Gothic" w:cs="Arial"/>
          <w:bCs/>
          <w:sz w:val="18"/>
          <w:szCs w:val="18"/>
          <w:lang w:val="es-EC"/>
        </w:rPr>
      </w:pPr>
      <w:r w:rsidRPr="003D733D">
        <w:rPr>
          <w:rFonts w:ascii="Century Gothic" w:hAnsi="Century Gothic" w:cs="Arial"/>
          <w:bCs/>
          <w:sz w:val="18"/>
          <w:szCs w:val="18"/>
          <w:lang w:val="es-EC"/>
        </w:rPr>
        <w:t>La institución no cubrirá costos adicionales por traslado o transporte, por tal motivo el valor debe estar inmerso en el costo ofertado.</w:t>
      </w:r>
    </w:p>
    <w:p w14:paraId="6F536A76" w14:textId="77777777" w:rsidR="00383343" w:rsidRPr="003D733D" w:rsidRDefault="00000000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bCs/>
          <w:sz w:val="18"/>
          <w:szCs w:val="18"/>
          <w:lang w:val="es-EC"/>
        </w:rPr>
      </w:pPr>
      <w:r w:rsidRPr="003D733D">
        <w:rPr>
          <w:rFonts w:ascii="Century Gothic" w:hAnsi="Century Gothic" w:cs="Arial"/>
          <w:bCs/>
          <w:sz w:val="18"/>
          <w:szCs w:val="18"/>
          <w:lang w:val="es-EC"/>
        </w:rPr>
        <w:t>La oferta debe ser presentada con toda la información solicitada, adjuntando la documentación soporte correspondiente.</w:t>
      </w:r>
    </w:p>
    <w:p w14:paraId="6E281365" w14:textId="77777777" w:rsidR="00383343" w:rsidRPr="003D733D" w:rsidRDefault="00383343">
      <w:pPr>
        <w:spacing w:line="276" w:lineRule="auto"/>
        <w:jc w:val="both"/>
        <w:rPr>
          <w:rFonts w:ascii="Century Gothic" w:hAnsi="Century Gothic" w:cs="Arial"/>
          <w:bCs/>
          <w:sz w:val="18"/>
          <w:szCs w:val="18"/>
          <w:lang w:val="es-EC"/>
        </w:rPr>
      </w:pPr>
    </w:p>
    <w:p w14:paraId="127D0481" w14:textId="77777777" w:rsidR="00383343" w:rsidRPr="003D733D" w:rsidRDefault="00000000">
      <w:pPr>
        <w:rPr>
          <w:rFonts w:ascii="Century Gothic" w:hAnsi="Century Gothic" w:cs="Arial"/>
          <w:b/>
          <w:sz w:val="18"/>
          <w:szCs w:val="18"/>
          <w:lang w:val="es-EC"/>
        </w:rPr>
      </w:pPr>
      <w:r w:rsidRPr="003D733D">
        <w:rPr>
          <w:rFonts w:ascii="Century Gothic" w:hAnsi="Century Gothic" w:cs="Arial"/>
          <w:b/>
          <w:sz w:val="18"/>
          <w:szCs w:val="18"/>
          <w:lang w:val="es-EC"/>
        </w:rPr>
        <w:t>Condiciones generales de la adjudicación:</w:t>
      </w:r>
    </w:p>
    <w:p w14:paraId="7090B57A" w14:textId="77777777" w:rsidR="0046128F" w:rsidRPr="003D733D" w:rsidRDefault="0046128F">
      <w:pPr>
        <w:rPr>
          <w:rFonts w:ascii="Century Gothic" w:hAnsi="Century Gothic" w:cs="Arial"/>
          <w:b/>
          <w:sz w:val="18"/>
          <w:szCs w:val="18"/>
          <w:lang w:val="es-EC"/>
        </w:rPr>
      </w:pPr>
    </w:p>
    <w:p w14:paraId="6122713F" w14:textId="7D949141" w:rsidR="00383343" w:rsidRDefault="00000000">
      <w:pPr>
        <w:jc w:val="both"/>
        <w:rPr>
          <w:rFonts w:ascii="Century Gothic" w:hAnsi="Century Gothic" w:cs="Arial"/>
          <w:sz w:val="18"/>
          <w:szCs w:val="18"/>
          <w:lang w:val="es-EC"/>
        </w:rPr>
      </w:pPr>
      <w:r w:rsidRPr="003D733D">
        <w:rPr>
          <w:rFonts w:ascii="Century Gothic" w:hAnsi="Century Gothic" w:cs="Arial"/>
          <w:sz w:val="18"/>
          <w:szCs w:val="18"/>
          <w:lang w:val="es-EC"/>
        </w:rPr>
        <w:t>El presente proceso contempla la posibilidad de la adjudicación parcial (un</w:t>
      </w:r>
      <w:r w:rsidR="008E7C14">
        <w:rPr>
          <w:rFonts w:ascii="Century Gothic" w:hAnsi="Century Gothic" w:cs="Arial"/>
          <w:sz w:val="18"/>
          <w:szCs w:val="18"/>
          <w:lang w:val="es-EC"/>
        </w:rPr>
        <w:t>a</w:t>
      </w:r>
      <w:r w:rsidRPr="003D733D">
        <w:rPr>
          <w:rFonts w:ascii="Century Gothic" w:hAnsi="Century Gothic" w:cs="Arial"/>
          <w:sz w:val="18"/>
          <w:szCs w:val="18"/>
          <w:lang w:val="es-EC"/>
        </w:rPr>
        <w:t xml:space="preserve"> o vari</w:t>
      </w:r>
      <w:r w:rsidR="008E7C14">
        <w:rPr>
          <w:rFonts w:ascii="Century Gothic" w:hAnsi="Century Gothic" w:cs="Arial"/>
          <w:sz w:val="18"/>
          <w:szCs w:val="18"/>
          <w:lang w:val="es-EC"/>
        </w:rPr>
        <w:t>a</w:t>
      </w:r>
      <w:r w:rsidRPr="003D733D">
        <w:rPr>
          <w:rFonts w:ascii="Century Gothic" w:hAnsi="Century Gothic" w:cs="Arial"/>
          <w:sz w:val="18"/>
          <w:szCs w:val="18"/>
          <w:lang w:val="es-EC"/>
        </w:rPr>
        <w:t xml:space="preserve">s </w:t>
      </w:r>
      <w:r w:rsidR="008E7C14">
        <w:rPr>
          <w:rFonts w:ascii="Century Gothic" w:hAnsi="Century Gothic" w:cs="Arial"/>
          <w:sz w:val="18"/>
          <w:szCs w:val="18"/>
          <w:lang w:val="es-EC"/>
        </w:rPr>
        <w:t>provisiones</w:t>
      </w:r>
      <w:r w:rsidRPr="003D733D">
        <w:rPr>
          <w:rFonts w:ascii="Century Gothic" w:hAnsi="Century Gothic" w:cs="Arial"/>
          <w:sz w:val="18"/>
          <w:szCs w:val="18"/>
          <w:lang w:val="es-EC"/>
        </w:rPr>
        <w:t>) o total, según convenga a los intereses institucionales.</w:t>
      </w:r>
    </w:p>
    <w:p w14:paraId="2F152C9C" w14:textId="508D79FC" w:rsidR="00A81305" w:rsidRDefault="00A81305">
      <w:pPr>
        <w:jc w:val="both"/>
        <w:rPr>
          <w:rFonts w:ascii="Century Gothic" w:hAnsi="Century Gothic" w:cs="Arial"/>
          <w:sz w:val="18"/>
          <w:szCs w:val="18"/>
          <w:lang w:val="es-EC"/>
        </w:rPr>
      </w:pPr>
    </w:p>
    <w:p w14:paraId="76A343BD" w14:textId="534C0E3F" w:rsidR="00A81305" w:rsidRPr="003D733D" w:rsidRDefault="00A81305">
      <w:pPr>
        <w:jc w:val="both"/>
        <w:rPr>
          <w:rFonts w:ascii="Century Gothic" w:hAnsi="Century Gothic" w:cs="Arial"/>
          <w:sz w:val="18"/>
          <w:szCs w:val="18"/>
          <w:lang w:val="es-EC"/>
        </w:rPr>
      </w:pPr>
      <w:r>
        <w:rPr>
          <w:rFonts w:ascii="Century Gothic" w:hAnsi="Century Gothic" w:cs="Arial"/>
          <w:sz w:val="18"/>
          <w:szCs w:val="18"/>
          <w:lang w:val="es-EC"/>
        </w:rPr>
        <w:t>El oferente adjudicado deberá respetar el valor ofertado durante la vigencia del contrato.</w:t>
      </w:r>
    </w:p>
    <w:p w14:paraId="58459B47" w14:textId="77777777" w:rsidR="0046128F" w:rsidRPr="003D733D" w:rsidRDefault="0046128F">
      <w:pPr>
        <w:jc w:val="both"/>
        <w:rPr>
          <w:rFonts w:ascii="Century Gothic" w:hAnsi="Century Gothic" w:cs="Arial"/>
          <w:sz w:val="18"/>
          <w:szCs w:val="18"/>
          <w:lang w:val="es-EC"/>
        </w:rPr>
      </w:pPr>
    </w:p>
    <w:p w14:paraId="08057FA6" w14:textId="3CEC8FD4" w:rsidR="003D733D" w:rsidRPr="003D733D" w:rsidRDefault="003D733D" w:rsidP="003D733D">
      <w:pPr>
        <w:jc w:val="both"/>
        <w:rPr>
          <w:rFonts w:ascii="Century Gothic" w:hAnsi="Century Gothic" w:cs="Arial"/>
          <w:sz w:val="18"/>
          <w:szCs w:val="18"/>
          <w:lang w:val="es-EC"/>
        </w:rPr>
      </w:pPr>
      <w:r w:rsidRPr="003D733D">
        <w:rPr>
          <w:rFonts w:ascii="Century Gothic" w:hAnsi="Century Gothic" w:cs="Arial"/>
          <w:b/>
          <w:bCs/>
          <w:sz w:val="18"/>
          <w:szCs w:val="18"/>
          <w:lang w:val="es-EC"/>
        </w:rPr>
        <w:t>Condiciones específicas de la adjudicación:</w:t>
      </w:r>
    </w:p>
    <w:p w14:paraId="55FEC4DE" w14:textId="77777777" w:rsidR="003D733D" w:rsidRPr="003D733D" w:rsidRDefault="003D733D" w:rsidP="003D733D">
      <w:pPr>
        <w:pStyle w:val="Prrafodelista"/>
        <w:numPr>
          <w:ilvl w:val="0"/>
          <w:numId w:val="5"/>
        </w:numPr>
        <w:spacing w:before="240" w:after="240"/>
        <w:ind w:left="714" w:hanging="357"/>
        <w:contextualSpacing w:val="0"/>
        <w:jc w:val="both"/>
        <w:rPr>
          <w:rFonts w:ascii="Century Gothic" w:hAnsi="Century Gothic" w:cs="Arial"/>
          <w:sz w:val="18"/>
          <w:szCs w:val="18"/>
          <w:lang w:val="es-EC"/>
        </w:rPr>
      </w:pPr>
      <w:r w:rsidRPr="003D733D">
        <w:rPr>
          <w:rFonts w:ascii="Century Gothic" w:hAnsi="Century Gothic" w:cs="Arial"/>
          <w:sz w:val="18"/>
          <w:szCs w:val="18"/>
          <w:lang w:val="es-EC"/>
        </w:rPr>
        <w:t>Los productos ofertados deben cumplir con las especificaciones establecidas en la normativa vigente en el territorio nacional.</w:t>
      </w:r>
    </w:p>
    <w:p w14:paraId="29D35004" w14:textId="77777777" w:rsidR="003D733D" w:rsidRPr="003D733D" w:rsidRDefault="003D733D" w:rsidP="003D733D">
      <w:pPr>
        <w:pStyle w:val="Prrafodelista"/>
        <w:numPr>
          <w:ilvl w:val="0"/>
          <w:numId w:val="5"/>
        </w:numPr>
        <w:spacing w:before="240" w:after="240"/>
        <w:ind w:left="714" w:hanging="357"/>
        <w:contextualSpacing w:val="0"/>
        <w:jc w:val="both"/>
        <w:rPr>
          <w:rFonts w:ascii="Century Gothic" w:hAnsi="Century Gothic" w:cs="Arial"/>
          <w:sz w:val="18"/>
          <w:szCs w:val="18"/>
          <w:lang w:val="es-EC"/>
        </w:rPr>
      </w:pPr>
      <w:r w:rsidRPr="003D733D">
        <w:rPr>
          <w:rFonts w:ascii="Century Gothic" w:hAnsi="Century Gothic" w:cs="Arial"/>
          <w:sz w:val="18"/>
          <w:szCs w:val="18"/>
          <w:lang w:val="es-EC"/>
        </w:rPr>
        <w:t>El oferente deberá proveer la cantidad necesaria de cilindros para cubrir las necesidades del Hospital, los mismos que serán devueltos a la empresa una vez finalizado el servicio.</w:t>
      </w:r>
    </w:p>
    <w:p w14:paraId="2AB17B5A" w14:textId="77777777" w:rsidR="003D733D" w:rsidRPr="003D733D" w:rsidRDefault="003D733D" w:rsidP="003D733D">
      <w:pPr>
        <w:pStyle w:val="Prrafodelista"/>
        <w:numPr>
          <w:ilvl w:val="0"/>
          <w:numId w:val="5"/>
        </w:numPr>
        <w:spacing w:before="240" w:after="240"/>
        <w:ind w:left="714" w:hanging="357"/>
        <w:contextualSpacing w:val="0"/>
        <w:jc w:val="both"/>
        <w:rPr>
          <w:rFonts w:ascii="Century Gothic" w:hAnsi="Century Gothic" w:cs="Arial"/>
          <w:sz w:val="18"/>
          <w:szCs w:val="18"/>
          <w:lang w:val="es-EC"/>
        </w:rPr>
      </w:pPr>
      <w:r w:rsidRPr="003D733D">
        <w:rPr>
          <w:rFonts w:ascii="Century Gothic" w:hAnsi="Century Gothic" w:cs="Arial"/>
          <w:sz w:val="18"/>
          <w:szCs w:val="18"/>
          <w:lang w:val="es-EC"/>
        </w:rPr>
        <w:lastRenderedPageBreak/>
        <w:t>La forma de pago será contra factura a mes vencido, debiendo entregarse la documentación correspondiente de sustento de las entregas de producto realizadas durante el transcurso del mes.</w:t>
      </w:r>
    </w:p>
    <w:p w14:paraId="46E8305D" w14:textId="6E249854" w:rsidR="00383343" w:rsidRPr="00390CE9" w:rsidRDefault="003D733D" w:rsidP="00390CE9">
      <w:pPr>
        <w:pStyle w:val="Prrafodelista"/>
        <w:numPr>
          <w:ilvl w:val="0"/>
          <w:numId w:val="5"/>
        </w:numPr>
        <w:spacing w:before="240" w:after="240"/>
        <w:ind w:left="714" w:hanging="357"/>
        <w:contextualSpacing w:val="0"/>
        <w:jc w:val="both"/>
        <w:rPr>
          <w:rFonts w:ascii="Century Gothic" w:hAnsi="Century Gothic" w:cs="Arial"/>
          <w:sz w:val="18"/>
          <w:szCs w:val="18"/>
          <w:lang w:val="es-EC"/>
        </w:rPr>
      </w:pPr>
      <w:r w:rsidRPr="003D733D">
        <w:rPr>
          <w:rFonts w:ascii="Century Gothic" w:hAnsi="Century Gothic" w:cs="Arial"/>
          <w:sz w:val="18"/>
          <w:szCs w:val="18"/>
          <w:lang w:val="es-EC"/>
        </w:rPr>
        <w:t>La logística de entrega-recepción de cilindros le corresponde exclusivamente a la empresa adjudicada, actividad en la que Solca Núcleo de Loja no tiene responsabilidad.</w:t>
      </w:r>
    </w:p>
    <w:p w14:paraId="5494434A" w14:textId="77777777" w:rsidR="00383343" w:rsidRPr="003D733D" w:rsidRDefault="00000000">
      <w:pPr>
        <w:jc w:val="center"/>
        <w:rPr>
          <w:rFonts w:ascii="Century Gothic" w:eastAsia="Times New Roman" w:hAnsi="Century Gothic" w:cs="Arial"/>
          <w:b/>
          <w:bCs/>
          <w:sz w:val="18"/>
          <w:szCs w:val="18"/>
          <w:u w:val="single"/>
          <w:lang w:val="es-EC" w:eastAsia="es-EC"/>
        </w:rPr>
      </w:pPr>
      <w:r w:rsidRPr="003D733D">
        <w:rPr>
          <w:rFonts w:ascii="Century Gothic" w:eastAsia="Times New Roman" w:hAnsi="Century Gothic" w:cs="Arial"/>
          <w:b/>
          <w:bCs/>
          <w:sz w:val="18"/>
          <w:szCs w:val="18"/>
          <w:u w:val="single"/>
          <w:lang w:val="es-EC" w:eastAsia="es-EC"/>
        </w:rPr>
        <w:t xml:space="preserve">Requerimientos específicos de la oferta: </w:t>
      </w:r>
    </w:p>
    <w:p w14:paraId="56E65B94" w14:textId="77777777" w:rsidR="00383343" w:rsidRPr="003D733D" w:rsidRDefault="00383343">
      <w:pPr>
        <w:rPr>
          <w:rFonts w:ascii="Century Gothic" w:eastAsia="Times New Roman" w:hAnsi="Century Gothic" w:cs="Arial"/>
          <w:b/>
          <w:bCs/>
          <w:sz w:val="18"/>
          <w:szCs w:val="18"/>
          <w:u w:val="single"/>
          <w:lang w:val="es-EC" w:eastAsia="es-EC"/>
        </w:rPr>
      </w:pPr>
    </w:p>
    <w:p w14:paraId="491FFC9D" w14:textId="6B0BB35F" w:rsidR="003D733D" w:rsidRPr="002E6BBA" w:rsidRDefault="00000000" w:rsidP="002E6BBA">
      <w:pPr>
        <w:spacing w:line="276" w:lineRule="auto"/>
        <w:rPr>
          <w:rFonts w:ascii="Century Gothic" w:hAnsi="Century Gothic" w:cs="Arial"/>
          <w:bCs/>
          <w:sz w:val="18"/>
          <w:szCs w:val="18"/>
          <w:lang w:val="es-EC"/>
        </w:rPr>
      </w:pPr>
      <w:r w:rsidRPr="003D733D">
        <w:rPr>
          <w:rFonts w:ascii="Century Gothic" w:hAnsi="Century Gothic" w:cs="Arial"/>
          <w:bCs/>
          <w:sz w:val="18"/>
          <w:szCs w:val="18"/>
          <w:lang w:val="es-EC"/>
        </w:rPr>
        <w:t xml:space="preserve">Es </w:t>
      </w:r>
      <w:r w:rsidRPr="003D733D">
        <w:rPr>
          <w:rFonts w:ascii="Century Gothic" w:hAnsi="Century Gothic" w:cs="Arial"/>
          <w:b/>
          <w:color w:val="FF0000"/>
          <w:sz w:val="18"/>
          <w:szCs w:val="18"/>
          <w:u w:val="single"/>
          <w:lang w:val="es-EC"/>
        </w:rPr>
        <w:t>OBLIGATORIO</w:t>
      </w:r>
      <w:r w:rsidRPr="003D733D">
        <w:rPr>
          <w:rFonts w:ascii="Century Gothic" w:hAnsi="Century Gothic" w:cs="Arial"/>
          <w:bCs/>
          <w:sz w:val="18"/>
          <w:szCs w:val="18"/>
          <w:lang w:val="es-EC"/>
        </w:rPr>
        <w:t xml:space="preserve"> que el oferente proporcione toda la información solicitada en la siguiente matriz en formato WORD, que se adjunta a la invitación:  </w:t>
      </w:r>
    </w:p>
    <w:p w14:paraId="6B2AE77A" w14:textId="77777777" w:rsidR="003D733D" w:rsidRPr="003D733D" w:rsidRDefault="003D733D" w:rsidP="003D733D">
      <w:pPr>
        <w:rPr>
          <w:rFonts w:ascii="Century Gothic" w:eastAsia="Times New Roman" w:hAnsi="Century Gothic" w:cs="Arial"/>
          <w:b/>
          <w:bCs/>
          <w:color w:val="000000"/>
          <w:sz w:val="18"/>
          <w:szCs w:val="18"/>
          <w:u w:val="single"/>
          <w:lang w:val="es-EC" w:eastAsia="es-EC"/>
        </w:rPr>
      </w:pPr>
    </w:p>
    <w:p w14:paraId="67FF285B" w14:textId="77777777" w:rsidR="003D733D" w:rsidRPr="003D733D" w:rsidRDefault="003D733D" w:rsidP="003D733D">
      <w:pPr>
        <w:pStyle w:val="Prrafodelista"/>
        <w:numPr>
          <w:ilvl w:val="0"/>
          <w:numId w:val="4"/>
        </w:numPr>
        <w:spacing w:after="240"/>
        <w:ind w:left="357" w:hanging="357"/>
        <w:contextualSpacing w:val="0"/>
        <w:rPr>
          <w:rFonts w:ascii="Century Gothic" w:eastAsia="Times New Roman" w:hAnsi="Century Gothic" w:cs="Arial"/>
          <w:b/>
          <w:bCs/>
          <w:color w:val="000000"/>
          <w:sz w:val="18"/>
          <w:szCs w:val="18"/>
          <w:lang w:eastAsia="es-EC"/>
        </w:rPr>
      </w:pPr>
      <w:r w:rsidRPr="003D733D">
        <w:rPr>
          <w:rFonts w:ascii="Century Gothic" w:eastAsia="Times New Roman" w:hAnsi="Century Gothic" w:cs="Arial"/>
          <w:b/>
          <w:bCs/>
          <w:color w:val="000000"/>
          <w:sz w:val="18"/>
          <w:szCs w:val="18"/>
          <w:lang w:eastAsia="es-EC"/>
        </w:rPr>
        <w:t>OXÍGENO MEDICINAL</w:t>
      </w:r>
    </w:p>
    <w:tbl>
      <w:tblPr>
        <w:tblpPr w:leftFromText="141" w:rightFromText="141" w:bottomFromText="160" w:vertAnchor="text"/>
        <w:tblW w:w="96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7"/>
        <w:gridCol w:w="3818"/>
      </w:tblGrid>
      <w:tr w:rsidR="003D733D" w:rsidRPr="003D733D" w14:paraId="6EFE12C9" w14:textId="77777777" w:rsidTr="00E36E06">
        <w:trPr>
          <w:trHeight w:val="71"/>
        </w:trPr>
        <w:tc>
          <w:tcPr>
            <w:tcW w:w="5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C20C5" w14:textId="77777777" w:rsidR="003D733D" w:rsidRPr="003D733D" w:rsidRDefault="003D733D" w:rsidP="00E36E06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D733D">
              <w:rPr>
                <w:rFonts w:ascii="Century Gothic" w:hAnsi="Century Gothic" w:cs="Arial"/>
                <w:b/>
                <w:bCs/>
                <w:kern w:val="2"/>
                <w:sz w:val="18"/>
                <w:szCs w:val="18"/>
                <w14:ligatures w14:val="standardContextual"/>
              </w:rPr>
              <w:t>DATOS INFORMATIVOS DEL OFERENTE</w:t>
            </w:r>
          </w:p>
        </w:tc>
        <w:tc>
          <w:tcPr>
            <w:tcW w:w="3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20D1E" w14:textId="77777777" w:rsidR="003D733D" w:rsidRPr="003D733D" w:rsidRDefault="003D733D" w:rsidP="00E36E06">
            <w:pPr>
              <w:spacing w:line="276" w:lineRule="auto"/>
              <w:rPr>
                <w:rFonts w:ascii="Century Gothic" w:hAnsi="Century Gothic" w:cs="Calibri"/>
                <w:kern w:val="2"/>
                <w:sz w:val="18"/>
                <w:szCs w:val="18"/>
                <w14:ligatures w14:val="standardContextual"/>
              </w:rPr>
            </w:pPr>
            <w:r w:rsidRPr="003D733D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14:ligatures w14:val="standardContextual"/>
              </w:rPr>
              <w:t>A LLENAR POR OFERENTE</w:t>
            </w:r>
          </w:p>
        </w:tc>
      </w:tr>
      <w:tr w:rsidR="003D733D" w:rsidRPr="003D733D" w14:paraId="27F29F22" w14:textId="77777777" w:rsidTr="00E36E06">
        <w:trPr>
          <w:trHeight w:val="260"/>
        </w:trPr>
        <w:tc>
          <w:tcPr>
            <w:tcW w:w="5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38F86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kern w:val="2"/>
                <w:sz w:val="18"/>
                <w:szCs w:val="18"/>
                <w14:ligatures w14:val="standardContextual"/>
              </w:rPr>
            </w:pPr>
            <w:r w:rsidRPr="003D733D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14:ligatures w14:val="standardContextual"/>
              </w:rPr>
              <w:t>EMPRESA: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CDBE" w14:textId="77777777" w:rsidR="003D733D" w:rsidRPr="003D733D" w:rsidRDefault="003D733D" w:rsidP="00E36E06">
            <w:pPr>
              <w:spacing w:line="276" w:lineRule="auto"/>
              <w:rPr>
                <w:rFonts w:ascii="Century Gothic" w:hAnsi="Century Gothic" w:cs="Calibri"/>
                <w:kern w:val="2"/>
                <w:sz w:val="18"/>
                <w:szCs w:val="18"/>
                <w14:ligatures w14:val="standardContextual"/>
              </w:rPr>
            </w:pPr>
            <w:r w:rsidRPr="003D733D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14:ligatures w14:val="standardContextual"/>
              </w:rPr>
              <w:t> </w:t>
            </w:r>
          </w:p>
        </w:tc>
      </w:tr>
      <w:tr w:rsidR="003D733D" w:rsidRPr="003D733D" w14:paraId="02D24E2A" w14:textId="77777777" w:rsidTr="00E36E06">
        <w:trPr>
          <w:trHeight w:val="260"/>
        </w:trPr>
        <w:tc>
          <w:tcPr>
            <w:tcW w:w="5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F9C2B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kern w:val="2"/>
                <w:sz w:val="18"/>
                <w:szCs w:val="18"/>
                <w14:ligatures w14:val="standardContextual"/>
              </w:rPr>
            </w:pPr>
            <w:r w:rsidRPr="003D733D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14:ligatures w14:val="standardContextual"/>
              </w:rPr>
              <w:t>RUC: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6ECAC" w14:textId="77777777" w:rsidR="003D733D" w:rsidRPr="003D733D" w:rsidRDefault="003D733D" w:rsidP="00E36E06">
            <w:pPr>
              <w:spacing w:line="276" w:lineRule="auto"/>
              <w:rPr>
                <w:rFonts w:ascii="Century Gothic" w:hAnsi="Century Gothic" w:cs="Calibri"/>
                <w:kern w:val="2"/>
                <w:sz w:val="18"/>
                <w:szCs w:val="18"/>
                <w14:ligatures w14:val="standardContextual"/>
              </w:rPr>
            </w:pPr>
            <w:r w:rsidRPr="003D733D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14:ligatures w14:val="standardContextual"/>
              </w:rPr>
              <w:t> </w:t>
            </w:r>
          </w:p>
        </w:tc>
      </w:tr>
      <w:tr w:rsidR="003D733D" w:rsidRPr="003D733D" w14:paraId="497BC1E7" w14:textId="77777777" w:rsidTr="00E36E06">
        <w:trPr>
          <w:trHeight w:val="260"/>
        </w:trPr>
        <w:tc>
          <w:tcPr>
            <w:tcW w:w="5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D6644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kern w:val="2"/>
                <w:sz w:val="18"/>
                <w:szCs w:val="18"/>
                <w14:ligatures w14:val="standardContextual"/>
              </w:rPr>
            </w:pPr>
            <w:r w:rsidRPr="003D733D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14:ligatures w14:val="standardContextual"/>
              </w:rPr>
              <w:t xml:space="preserve">DIRECCIÓN: 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923B5" w14:textId="77777777" w:rsidR="003D733D" w:rsidRPr="003D733D" w:rsidRDefault="003D733D" w:rsidP="00E36E06">
            <w:pPr>
              <w:spacing w:line="276" w:lineRule="auto"/>
              <w:rPr>
                <w:rFonts w:ascii="Century Gothic" w:hAnsi="Century Gothic" w:cs="Calibri"/>
                <w:kern w:val="2"/>
                <w:sz w:val="18"/>
                <w:szCs w:val="18"/>
                <w14:ligatures w14:val="standardContextual"/>
              </w:rPr>
            </w:pPr>
            <w:r w:rsidRPr="003D733D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14:ligatures w14:val="standardContextual"/>
              </w:rPr>
              <w:t> </w:t>
            </w:r>
          </w:p>
        </w:tc>
      </w:tr>
      <w:tr w:rsidR="003D733D" w:rsidRPr="003D733D" w14:paraId="6B3FA130" w14:textId="77777777" w:rsidTr="00E36E06">
        <w:trPr>
          <w:trHeight w:val="260"/>
        </w:trPr>
        <w:tc>
          <w:tcPr>
            <w:tcW w:w="5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A8B2B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kern w:val="2"/>
                <w:sz w:val="18"/>
                <w:szCs w:val="18"/>
                <w14:ligatures w14:val="standardContextual"/>
              </w:rPr>
            </w:pPr>
            <w:r w:rsidRPr="003D733D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14:ligatures w14:val="standardContextual"/>
              </w:rPr>
              <w:t>CORREO ELECTRÒNICO: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9B8B5" w14:textId="77777777" w:rsidR="003D733D" w:rsidRPr="003D733D" w:rsidRDefault="003D733D" w:rsidP="00E36E06">
            <w:pPr>
              <w:spacing w:line="276" w:lineRule="auto"/>
              <w:rPr>
                <w:rFonts w:ascii="Century Gothic" w:hAnsi="Century Gothic" w:cs="Calibri"/>
                <w:kern w:val="2"/>
                <w:sz w:val="18"/>
                <w:szCs w:val="18"/>
                <w14:ligatures w14:val="standardContextual"/>
              </w:rPr>
            </w:pPr>
            <w:r w:rsidRPr="003D733D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14:ligatures w14:val="standardContextual"/>
              </w:rPr>
              <w:t> </w:t>
            </w:r>
          </w:p>
        </w:tc>
      </w:tr>
      <w:tr w:rsidR="003D733D" w:rsidRPr="003D733D" w14:paraId="57E0B095" w14:textId="77777777" w:rsidTr="00E36E06">
        <w:trPr>
          <w:trHeight w:val="260"/>
        </w:trPr>
        <w:tc>
          <w:tcPr>
            <w:tcW w:w="5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79970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3D733D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14:ligatures w14:val="standardContextual"/>
              </w:rPr>
              <w:t>TELÉFONO: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61FDA" w14:textId="77777777" w:rsidR="003D733D" w:rsidRPr="003D733D" w:rsidRDefault="003D733D" w:rsidP="00E36E06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14:ligatures w14:val="standardContextual"/>
              </w:rPr>
            </w:pPr>
          </w:p>
        </w:tc>
      </w:tr>
      <w:tr w:rsidR="003D733D" w:rsidRPr="00A81305" w14:paraId="64124175" w14:textId="77777777" w:rsidTr="00E36E06">
        <w:trPr>
          <w:trHeight w:val="173"/>
        </w:trPr>
        <w:tc>
          <w:tcPr>
            <w:tcW w:w="96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3326C" w14:textId="77777777" w:rsidR="003D733D" w:rsidRPr="003D733D" w:rsidRDefault="003D733D" w:rsidP="00E36E06">
            <w:pPr>
              <w:spacing w:line="276" w:lineRule="auto"/>
              <w:jc w:val="center"/>
              <w:rPr>
                <w:rFonts w:ascii="Century Gothic" w:hAnsi="Century Gothic" w:cs="Arial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3D733D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 xml:space="preserve">PROVISIÓN DE GAS MEDICINAL – OXÍGENO </w:t>
            </w:r>
          </w:p>
        </w:tc>
      </w:tr>
      <w:tr w:rsidR="003D733D" w:rsidRPr="003D733D" w14:paraId="785439E6" w14:textId="77777777" w:rsidTr="00E36E06">
        <w:trPr>
          <w:trHeight w:val="384"/>
        </w:trPr>
        <w:tc>
          <w:tcPr>
            <w:tcW w:w="5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18BF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3D733D">
              <w:rPr>
                <w:rFonts w:ascii="Century Gothic" w:hAnsi="Century Gothic" w:cs="Arial"/>
                <w:kern w:val="2"/>
                <w:sz w:val="18"/>
                <w:szCs w:val="18"/>
                <w:lang w:val="es-EC"/>
                <w14:ligatures w14:val="standardContextual"/>
              </w:rPr>
              <w:t>TIPO DE GAS: Oxígeno medicinal con pureza no menor al 99,5%</w:t>
            </w:r>
          </w:p>
        </w:tc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018CE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kern w:val="2"/>
                <w:sz w:val="18"/>
                <w:szCs w:val="18"/>
                <w14:ligatures w14:val="standardContextual"/>
              </w:rPr>
            </w:pPr>
            <w:r w:rsidRPr="003D733D">
              <w:rPr>
                <w:rFonts w:ascii="Century Gothic" w:hAnsi="Century Gothic" w:cs="Arial"/>
                <w:kern w:val="2"/>
                <w:sz w:val="18"/>
                <w:szCs w:val="18"/>
                <w:lang w:val="es-EC"/>
                <w14:ligatures w14:val="standardContextual"/>
              </w:rPr>
              <w:t xml:space="preserve">  </w:t>
            </w:r>
            <w:r w:rsidRPr="003D733D">
              <w:rPr>
                <w:rFonts w:ascii="Century Gothic" w:hAnsi="Century Gothic" w:cs="Arial"/>
                <w:kern w:val="2"/>
                <w:sz w:val="18"/>
                <w:szCs w:val="18"/>
                <w14:ligatures w14:val="standardContextual"/>
              </w:rPr>
              <w:t>Unidad: cilindro m3</w:t>
            </w:r>
          </w:p>
        </w:tc>
      </w:tr>
      <w:tr w:rsidR="003D733D" w:rsidRPr="00A81305" w14:paraId="378B72A1" w14:textId="77777777" w:rsidTr="00E36E06">
        <w:trPr>
          <w:trHeight w:val="384"/>
        </w:trPr>
        <w:tc>
          <w:tcPr>
            <w:tcW w:w="5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E2D0E" w14:textId="77777777" w:rsidR="003D733D" w:rsidRPr="003D733D" w:rsidRDefault="003D733D" w:rsidP="00E36E06">
            <w:pPr>
              <w:spacing w:line="276" w:lineRule="auto"/>
              <w:rPr>
                <w:rFonts w:ascii="Century Gothic" w:hAnsi="Century Gothic" w:cs="Arial"/>
                <w:kern w:val="2"/>
                <w:sz w:val="18"/>
                <w:szCs w:val="18"/>
                <w14:ligatures w14:val="standardContextual"/>
              </w:rPr>
            </w:pPr>
            <w:r w:rsidRPr="003D733D">
              <w:rPr>
                <w:rFonts w:ascii="Century Gothic" w:hAnsi="Century Gothic" w:cs="Arial"/>
                <w:b/>
                <w:bCs/>
                <w:sz w:val="18"/>
                <w:szCs w:val="18"/>
              </w:rPr>
              <w:t>Características y especificaciones: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35FB5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3D733D"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>A LLENAR POR EL OFERENTE</w:t>
            </w:r>
          </w:p>
        </w:tc>
      </w:tr>
      <w:tr w:rsidR="003D733D" w:rsidRPr="00A81305" w14:paraId="7FDFBF99" w14:textId="77777777" w:rsidTr="00E36E06">
        <w:trPr>
          <w:trHeight w:val="384"/>
        </w:trPr>
        <w:tc>
          <w:tcPr>
            <w:tcW w:w="5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95616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3D733D">
              <w:rPr>
                <w:rFonts w:ascii="Century Gothic" w:hAnsi="Century Gothic" w:cs="Arial"/>
                <w:kern w:val="2"/>
                <w:sz w:val="18"/>
                <w:szCs w:val="18"/>
                <w:lang w:val="es-EC"/>
                <w14:ligatures w14:val="standardContextual"/>
              </w:rPr>
              <w:t xml:space="preserve">Poseer una planta de productos debidamente certificada, bajo el sistema de Buenas Prácticas de Manufactura (BPM) y del ARCSA, 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894C3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3D733D" w:rsidRPr="003D733D" w14:paraId="56E39E49" w14:textId="77777777" w:rsidTr="00E36E06">
        <w:trPr>
          <w:trHeight w:val="384"/>
        </w:trPr>
        <w:tc>
          <w:tcPr>
            <w:tcW w:w="5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64AB7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kern w:val="2"/>
                <w:sz w:val="18"/>
                <w:szCs w:val="18"/>
                <w14:ligatures w14:val="standardContextual"/>
              </w:rPr>
            </w:pPr>
            <w:r w:rsidRPr="003D733D">
              <w:rPr>
                <w:rFonts w:ascii="Century Gothic" w:hAnsi="Century Gothic" w:cs="Arial"/>
                <w:kern w:val="2"/>
                <w:sz w:val="18"/>
                <w:szCs w:val="18"/>
                <w14:ligatures w14:val="standardContextual"/>
              </w:rPr>
              <w:t>Contar con registro Sanitario de Oxígeno Medicinal.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D2B51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Calibri"/>
                <w:kern w:val="2"/>
                <w:sz w:val="18"/>
                <w:szCs w:val="18"/>
                <w14:ligatures w14:val="standardContextual"/>
              </w:rPr>
            </w:pPr>
          </w:p>
        </w:tc>
      </w:tr>
      <w:tr w:rsidR="003D733D" w:rsidRPr="003D733D" w14:paraId="2FCCDE67" w14:textId="77777777" w:rsidTr="00E36E06">
        <w:trPr>
          <w:trHeight w:val="384"/>
        </w:trPr>
        <w:tc>
          <w:tcPr>
            <w:tcW w:w="5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C4AE1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kern w:val="2"/>
                <w:sz w:val="18"/>
                <w:szCs w:val="18"/>
                <w14:ligatures w14:val="standardContextual"/>
              </w:rPr>
            </w:pPr>
            <w:r w:rsidRPr="003D733D">
              <w:rPr>
                <w:rFonts w:ascii="Century Gothic" w:hAnsi="Century Gothic" w:cs="Arial"/>
                <w:kern w:val="2"/>
                <w:sz w:val="18"/>
                <w:szCs w:val="18"/>
                <w14:ligatures w14:val="standardContextual"/>
              </w:rPr>
              <w:t>Certificado de Análisis de Control de Calidad para Oxígeno Medicinal (últimos 3 meses).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19D50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Calibri"/>
                <w:kern w:val="2"/>
                <w:sz w:val="18"/>
                <w:szCs w:val="18"/>
                <w14:ligatures w14:val="standardContextual"/>
              </w:rPr>
            </w:pPr>
            <w:r w:rsidRPr="003D733D"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14:ligatures w14:val="standardContextual"/>
              </w:rPr>
              <w:t> </w:t>
            </w:r>
          </w:p>
        </w:tc>
      </w:tr>
      <w:tr w:rsidR="003D733D" w:rsidRPr="00A81305" w14:paraId="7188CF0E" w14:textId="77777777" w:rsidTr="00E36E06">
        <w:trPr>
          <w:trHeight w:val="384"/>
        </w:trPr>
        <w:tc>
          <w:tcPr>
            <w:tcW w:w="5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CF52D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3D733D"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>Disponer de transporte adecuado para cilindros de gas medicinal, que garantice su oportuna y segura provisión, con lineamientos de la INEN 2066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69E6F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3D733D" w:rsidRPr="00A81305" w14:paraId="16277297" w14:textId="77777777" w:rsidTr="00E36E06">
        <w:trPr>
          <w:trHeight w:val="573"/>
        </w:trPr>
        <w:tc>
          <w:tcPr>
            <w:tcW w:w="5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C37E9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3D733D"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>Garantía de abastecimiento oportuno de los gases medicinales durante los 365 días del año, incluidos fines de semana y feriados.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9A7CE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3D733D" w:rsidRPr="003D733D" w14:paraId="5EBAAE55" w14:textId="77777777" w:rsidTr="00E36E06">
        <w:trPr>
          <w:trHeight w:val="384"/>
        </w:trPr>
        <w:tc>
          <w:tcPr>
            <w:tcW w:w="5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3BBCA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3D733D"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14:ligatures w14:val="standardContextual"/>
              </w:rPr>
              <w:t>Sistema de control individual de TRAZABILIDAD de los cilindros.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7D8F3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14:ligatures w14:val="standardContextual"/>
              </w:rPr>
            </w:pPr>
          </w:p>
        </w:tc>
      </w:tr>
      <w:tr w:rsidR="003D733D" w:rsidRPr="00A81305" w14:paraId="671BAF4F" w14:textId="77777777" w:rsidTr="00E36E06">
        <w:trPr>
          <w:trHeight w:val="384"/>
        </w:trPr>
        <w:tc>
          <w:tcPr>
            <w:tcW w:w="5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ECB5F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3D733D"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>Especificar las condiciones de la infraestructura física con la que cuenta la empresa para la distribución y almacenamiento del producto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C2D8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3D733D" w:rsidRPr="00A81305" w14:paraId="2435E709" w14:textId="77777777" w:rsidTr="00E36E06">
        <w:trPr>
          <w:trHeight w:val="749"/>
        </w:trPr>
        <w:tc>
          <w:tcPr>
            <w:tcW w:w="5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1578C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3D733D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>Garantía Técnica</w:t>
            </w:r>
            <w:r w:rsidRPr="003D733D"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 xml:space="preserve"> del producto (Certificado de Control de Calidad) para Oxígeno Medicinal, de acuerdo con la Normativa legal vigente.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85447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3D733D" w:rsidRPr="00A81305" w14:paraId="1A349BC9" w14:textId="77777777" w:rsidTr="00E36E06">
        <w:trPr>
          <w:trHeight w:val="384"/>
        </w:trPr>
        <w:tc>
          <w:tcPr>
            <w:tcW w:w="5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D036F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3D733D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>Atención de pedidos</w:t>
            </w:r>
            <w:r w:rsidRPr="003D733D"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>: Según la demanda de SOLCA, mediante llamada telefónica, garantizando respuesta inmediata a los llamados y emergencias.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997E3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3D733D" w:rsidRPr="00A81305" w14:paraId="292561DE" w14:textId="77777777" w:rsidTr="00E36E06">
        <w:trPr>
          <w:trHeight w:val="1929"/>
        </w:trPr>
        <w:tc>
          <w:tcPr>
            <w:tcW w:w="5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929F6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3D733D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lastRenderedPageBreak/>
              <w:t>Modalidad de recarga</w:t>
            </w:r>
            <w:r w:rsidRPr="003D733D"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>: Retirar tanques vacíos y entregar los tanques llenos de Oxígeno Medicinal, de las instalaciones del Hospital y usando logística propia de la empresa oferente sin cargo de valores adicionales para Solca.</w:t>
            </w:r>
          </w:p>
          <w:p w14:paraId="64DBA831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3D733D"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>Si Solca cuenta con los cilindros se podrá utilizar los mismos para recarga, caso contrario la empresa oferente deberá están en capacidad de proveer los cilindros en calidad de préstamo.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05A4F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3D733D" w:rsidRPr="00A81305" w14:paraId="6AF32678" w14:textId="77777777" w:rsidTr="00E36E06">
        <w:trPr>
          <w:trHeight w:val="1797"/>
        </w:trPr>
        <w:tc>
          <w:tcPr>
            <w:tcW w:w="58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3AF9" w14:textId="77777777" w:rsidR="003D733D" w:rsidRPr="003D733D" w:rsidRDefault="003D733D" w:rsidP="00E36E06">
            <w:pPr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3D733D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 xml:space="preserve">Características de los envases: </w:t>
            </w: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 xml:space="preserve"> El oferente entregará los envases de los gases medicinales con todos los dispositivos y estructura de seguridad necesarios, cumpliendo lo dispuesto en la normativa (M</w:t>
            </w:r>
            <w:r w:rsidRPr="003D733D">
              <w:rPr>
                <w:rFonts w:ascii="Century Gothic" w:hAnsi="Century Gothic" w:cs="Arial"/>
                <w:kern w:val="2"/>
                <w:sz w:val="18"/>
                <w:szCs w:val="18"/>
                <w:lang w:val="es-EC"/>
                <w14:ligatures w14:val="standardContextual"/>
              </w:rPr>
              <w:t>arcado de los cilindros NTE-INEN 811</w:t>
            </w: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) vigente en el territorio nacional, que entre otros incluye: tapas protectoras (tapa fija y de acero) y pruebas de presión hidrostática (</w:t>
            </w:r>
            <w:r w:rsidRPr="003D733D">
              <w:rPr>
                <w:rFonts w:ascii="Century Gothic" w:hAnsi="Century Gothic" w:cs="Arial"/>
                <w:kern w:val="2"/>
                <w:sz w:val="18"/>
                <w:szCs w:val="18"/>
                <w:lang w:val="es-EC"/>
                <w14:ligatures w14:val="standardContextual"/>
              </w:rPr>
              <w:t>Certificados de pruebas hidrostáticas a los cilindros NTE-INEN 2049)</w:t>
            </w: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B1436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3D733D" w:rsidRPr="00A81305" w14:paraId="6686C612" w14:textId="77777777" w:rsidTr="00E36E06">
        <w:trPr>
          <w:trHeight w:val="38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7B50B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3D733D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 xml:space="preserve">Plazo de contrato: </w:t>
            </w:r>
            <w:r w:rsidRPr="003D733D"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>un año de calendario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92CC1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3D733D" w:rsidRPr="00A81305" w14:paraId="1FD6E085" w14:textId="77777777" w:rsidTr="00E36E06">
        <w:trPr>
          <w:trHeight w:val="2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99833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3D733D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 xml:space="preserve">Validez de la oferta: </w:t>
            </w:r>
            <w:r w:rsidRPr="003D733D"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 xml:space="preserve">30 días 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0B96F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Calibri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3D733D"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> </w:t>
            </w:r>
          </w:p>
        </w:tc>
      </w:tr>
      <w:tr w:rsidR="003D733D" w:rsidRPr="00A81305" w14:paraId="4011EB76" w14:textId="77777777" w:rsidTr="00E36E06">
        <w:trPr>
          <w:trHeight w:val="19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01846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3D733D"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>Valor unitario por cilindro sin IVA (especificar cantidad en m³):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FF3A0" w14:textId="77777777" w:rsidR="003D733D" w:rsidRPr="003D733D" w:rsidRDefault="003D733D" w:rsidP="00E36E06">
            <w:pPr>
              <w:spacing w:line="276" w:lineRule="auto"/>
              <w:jc w:val="center"/>
              <w:rPr>
                <w:rFonts w:ascii="Century Gothic" w:hAnsi="Century Gothic" w:cs="Calibri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3D733D"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> </w:t>
            </w:r>
          </w:p>
        </w:tc>
      </w:tr>
      <w:tr w:rsidR="003D733D" w:rsidRPr="003D733D" w14:paraId="5E2F19DE" w14:textId="77777777" w:rsidTr="00E36E06">
        <w:trPr>
          <w:trHeight w:val="31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2D966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kern w:val="2"/>
                <w:sz w:val="18"/>
                <w:szCs w:val="18"/>
                <w14:ligatures w14:val="standardContextual"/>
              </w:rPr>
            </w:pPr>
            <w:r w:rsidRPr="003D733D"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14:ligatures w14:val="standardContextual"/>
              </w:rPr>
              <w:t>Indicar si aplica IVA: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AD520" w14:textId="77777777" w:rsidR="003D733D" w:rsidRPr="003D733D" w:rsidRDefault="003D733D" w:rsidP="00E36E06">
            <w:pPr>
              <w:spacing w:line="276" w:lineRule="auto"/>
              <w:rPr>
                <w:rFonts w:ascii="Century Gothic" w:hAnsi="Century Gothic" w:cs="Calibri"/>
                <w:kern w:val="2"/>
                <w:sz w:val="18"/>
                <w:szCs w:val="18"/>
                <w14:ligatures w14:val="standardContextual"/>
              </w:rPr>
            </w:pPr>
            <w:r w:rsidRPr="003D733D">
              <w:rPr>
                <w:rFonts w:ascii="Century Gothic" w:hAnsi="Century Gothic" w:cs="Arial"/>
                <w:kern w:val="2"/>
                <w:sz w:val="18"/>
                <w:szCs w:val="18"/>
                <w14:ligatures w14:val="standardContextual"/>
              </w:rPr>
              <w:t> </w:t>
            </w:r>
          </w:p>
        </w:tc>
      </w:tr>
    </w:tbl>
    <w:p w14:paraId="576C5B6B" w14:textId="77777777" w:rsidR="003D733D" w:rsidRPr="003D733D" w:rsidRDefault="003D733D" w:rsidP="003D733D">
      <w:pPr>
        <w:pStyle w:val="Prrafodelista"/>
        <w:numPr>
          <w:ilvl w:val="0"/>
          <w:numId w:val="4"/>
        </w:numPr>
        <w:spacing w:before="240" w:after="240"/>
        <w:ind w:left="357" w:hanging="357"/>
        <w:contextualSpacing w:val="0"/>
        <w:rPr>
          <w:rFonts w:ascii="Century Gothic" w:eastAsia="Times New Roman" w:hAnsi="Century Gothic" w:cs="Arial"/>
          <w:b/>
          <w:bCs/>
          <w:color w:val="000000"/>
          <w:sz w:val="18"/>
          <w:szCs w:val="18"/>
          <w:lang w:eastAsia="es-EC"/>
        </w:rPr>
      </w:pPr>
      <w:r w:rsidRPr="003D733D">
        <w:rPr>
          <w:rFonts w:ascii="Century Gothic" w:eastAsia="Times New Roman" w:hAnsi="Century Gothic" w:cs="Arial"/>
          <w:b/>
          <w:bCs/>
          <w:color w:val="000000"/>
          <w:sz w:val="18"/>
          <w:szCs w:val="18"/>
          <w:lang w:eastAsia="es-EC"/>
        </w:rPr>
        <w:t>AIRE COMPRIMIDO</w:t>
      </w:r>
    </w:p>
    <w:tbl>
      <w:tblPr>
        <w:tblW w:w="95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3"/>
        <w:gridCol w:w="3446"/>
      </w:tblGrid>
      <w:tr w:rsidR="003D733D" w:rsidRPr="00A81305" w14:paraId="52266140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FC05F0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b/>
                <w:bCs/>
                <w:kern w:val="2"/>
                <w:sz w:val="18"/>
                <w:szCs w:val="18"/>
                <w14:ligatures w14:val="standardContextual"/>
              </w:rPr>
              <w:t>DATOS INFORMATIVOS DEL OFERENTE</w:t>
            </w:r>
          </w:p>
        </w:tc>
        <w:tc>
          <w:tcPr>
            <w:tcW w:w="34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7CC1DF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>A LLENAR POR EL OFERENTE</w:t>
            </w:r>
          </w:p>
        </w:tc>
      </w:tr>
      <w:tr w:rsidR="003D733D" w:rsidRPr="003D733D" w14:paraId="31AAF33D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6DBAE7" w14:textId="77777777" w:rsidR="003D733D" w:rsidRPr="000503F2" w:rsidRDefault="003D733D" w:rsidP="00E36E06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503F2"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>EMPRESA: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A803E9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S_tradnl"/>
              </w:rPr>
              <w:t> </w:t>
            </w:r>
          </w:p>
        </w:tc>
      </w:tr>
      <w:tr w:rsidR="003D733D" w:rsidRPr="003D733D" w14:paraId="16AFB54D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422CBA" w14:textId="77777777" w:rsidR="003D733D" w:rsidRPr="000503F2" w:rsidRDefault="003D733D" w:rsidP="00E36E06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503F2"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>RUC: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BA8C93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S_tradnl"/>
              </w:rPr>
              <w:t> </w:t>
            </w:r>
          </w:p>
        </w:tc>
      </w:tr>
      <w:tr w:rsidR="003D733D" w:rsidRPr="003D733D" w14:paraId="17F52865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CB12E7" w14:textId="77777777" w:rsidR="003D733D" w:rsidRPr="000503F2" w:rsidRDefault="003D733D" w:rsidP="00E36E06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503F2"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>Dirección: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A11025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S_tradnl"/>
              </w:rPr>
              <w:t> </w:t>
            </w:r>
          </w:p>
        </w:tc>
      </w:tr>
      <w:tr w:rsidR="003D733D" w:rsidRPr="003D733D" w14:paraId="72A9A321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1B7313" w14:textId="77777777" w:rsidR="003D733D" w:rsidRPr="000503F2" w:rsidRDefault="003D733D" w:rsidP="00E36E06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503F2"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>Teléfono: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1A6536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S_tradnl"/>
              </w:rPr>
              <w:t> </w:t>
            </w:r>
          </w:p>
        </w:tc>
      </w:tr>
      <w:tr w:rsidR="003D733D" w:rsidRPr="003D733D" w14:paraId="1A8981A9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E41302" w14:textId="77777777" w:rsidR="003D733D" w:rsidRPr="000503F2" w:rsidRDefault="003D733D" w:rsidP="00E36E06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503F2"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>Correo electrónico: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BA34D3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S_tradnl"/>
              </w:rPr>
              <w:t> </w:t>
            </w:r>
          </w:p>
        </w:tc>
      </w:tr>
      <w:tr w:rsidR="003D733D" w:rsidRPr="003D733D" w14:paraId="211A4887" w14:textId="77777777" w:rsidTr="00E36E06">
        <w:trPr>
          <w:trHeight w:val="267"/>
          <w:jc w:val="center"/>
        </w:trPr>
        <w:tc>
          <w:tcPr>
            <w:tcW w:w="953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3FDF60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 xml:space="preserve">PROVISIÓN DE AIRE COMPRIMIDO MEDICINAL </w:t>
            </w:r>
          </w:p>
          <w:p w14:paraId="35693B72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D733D" w:rsidRPr="003D733D" w14:paraId="76D9969D" w14:textId="77777777" w:rsidTr="00E36E06">
        <w:trPr>
          <w:trHeight w:val="283"/>
          <w:jc w:val="center"/>
        </w:trPr>
        <w:tc>
          <w:tcPr>
            <w:tcW w:w="953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D1ACB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</w:rPr>
              <w:t>TIPO DE GAS: Aire comprimido</w:t>
            </w:r>
          </w:p>
        </w:tc>
      </w:tr>
      <w:tr w:rsidR="003D733D" w:rsidRPr="003D733D" w14:paraId="41336FE8" w14:textId="77777777" w:rsidTr="00E36E06">
        <w:trPr>
          <w:trHeight w:val="267"/>
          <w:jc w:val="center"/>
        </w:trPr>
        <w:tc>
          <w:tcPr>
            <w:tcW w:w="953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40012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</w:rPr>
              <w:t>Unidad: cilindro m3</w:t>
            </w:r>
          </w:p>
        </w:tc>
      </w:tr>
      <w:tr w:rsidR="003D733D" w:rsidRPr="00A81305" w14:paraId="3C86B485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58E80D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b/>
                <w:bCs/>
                <w:sz w:val="18"/>
                <w:szCs w:val="18"/>
              </w:rPr>
              <w:t>Características y especificaciones: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CB3396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>A LLENAR POR EL OFERENTE</w:t>
            </w:r>
          </w:p>
        </w:tc>
      </w:tr>
      <w:tr w:rsidR="003D733D" w:rsidRPr="00A81305" w14:paraId="76CEA339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C8208B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 xml:space="preserve">Poseer una planta de productos debidamente certificada, bajo el sistema de buenas prácticas de manufactura (BPM) y </w:t>
            </w:r>
            <w:r w:rsidRPr="003D733D">
              <w:rPr>
                <w:rFonts w:ascii="Century Gothic" w:hAnsi="Century Gothic" w:cs="Arial"/>
                <w:kern w:val="2"/>
                <w:sz w:val="18"/>
                <w:szCs w:val="18"/>
                <w:lang w:val="es-EC"/>
                <w14:ligatures w14:val="standardContextual"/>
              </w:rPr>
              <w:t>del ARCSA,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954040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 </w:t>
            </w:r>
          </w:p>
        </w:tc>
      </w:tr>
      <w:tr w:rsidR="003D733D" w:rsidRPr="003D733D" w14:paraId="4A62937C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58C8F3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</w:rPr>
              <w:t>Contar con registro sanitario de aire comprimido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220D3D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</w:tc>
      </w:tr>
      <w:tr w:rsidR="003D733D" w:rsidRPr="003D733D" w14:paraId="22C64E7E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C0C9F9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</w:rPr>
              <w:t>Certificado de análisis de control de calidad para aire comprimido (últimos 3 meses)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112BB2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</w:tc>
      </w:tr>
      <w:tr w:rsidR="003D733D" w:rsidRPr="00A81305" w14:paraId="2F47F1D1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BDF0F2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>Disponer de transporte adecuado para cilindros de gas aire comprimido, que garantice su oportuna y segura provisión, con lineamientos de la INEN 2066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D13E19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</w:p>
        </w:tc>
      </w:tr>
      <w:tr w:rsidR="003D733D" w:rsidRPr="00A81305" w14:paraId="65CD9C38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14A342" w14:textId="77777777" w:rsidR="003D733D" w:rsidRPr="003D733D" w:rsidRDefault="003D733D" w:rsidP="00E36E06">
            <w:pPr>
              <w:jc w:val="both"/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Garantía de abastecimiento oportuno de los gases medicinales durante los 365 días del año, incluidos fines de semana y feriados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C80DFF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 </w:t>
            </w:r>
          </w:p>
        </w:tc>
      </w:tr>
      <w:tr w:rsidR="003D733D" w:rsidRPr="003D733D" w14:paraId="181A4084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EEED1C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</w:rPr>
              <w:t>Sistema de control individual de TRAZABILIDAD de los cilindros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0AF9B4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</w:tc>
      </w:tr>
      <w:tr w:rsidR="003D733D" w:rsidRPr="00A81305" w14:paraId="500B77DE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29BE6D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>Características de los envases</w:t>
            </w: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: El oferente entregará los envases de los gases medicinales con todos los dispositivos y estructura de seguridad necesarios, cumpliendo lo dispuesto en la normativa (M</w:t>
            </w:r>
            <w:r w:rsidRPr="003D733D">
              <w:rPr>
                <w:rFonts w:ascii="Century Gothic" w:hAnsi="Century Gothic" w:cs="Arial"/>
                <w:kern w:val="2"/>
                <w:sz w:val="18"/>
                <w:szCs w:val="18"/>
                <w:lang w:val="es-EC"/>
                <w14:ligatures w14:val="standardContextual"/>
              </w:rPr>
              <w:t>arcado de los cilindros NTE-INEN 811</w:t>
            </w: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) vigente en el territorio nacional, que entre otros incluye: tapas protectoras (tapa fija y de acero), válvulas y pruebas de presión hidrostática (</w:t>
            </w:r>
            <w:r w:rsidRPr="003D733D">
              <w:rPr>
                <w:rFonts w:ascii="Century Gothic" w:hAnsi="Century Gothic" w:cs="Arial"/>
                <w:kern w:val="2"/>
                <w:sz w:val="18"/>
                <w:szCs w:val="18"/>
                <w:lang w:val="es-EC"/>
                <w14:ligatures w14:val="standardContextual"/>
              </w:rPr>
              <w:t>Certificados de pruebas hidrostáticas a los cilindros NTE-INEN 2049)</w:t>
            </w: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, etiquetado, fecha de inspección.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7B3775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 </w:t>
            </w:r>
          </w:p>
        </w:tc>
      </w:tr>
      <w:tr w:rsidR="003D733D" w:rsidRPr="00A81305" w14:paraId="6661B619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025CDB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lastRenderedPageBreak/>
              <w:t>Especificar las condiciones de la infraestructura física con la que cuenta la empresa para la distribución y almacenamiento del producto.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B13C43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 </w:t>
            </w:r>
          </w:p>
        </w:tc>
      </w:tr>
      <w:tr w:rsidR="003D733D" w:rsidRPr="00A81305" w14:paraId="66BD304C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93BC51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b/>
                <w:bCs/>
                <w:sz w:val="18"/>
                <w:szCs w:val="18"/>
                <w:lang w:val="es-EC"/>
              </w:rPr>
              <w:t>Atención de pedidos</w:t>
            </w: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: según la demanda de SOLCA, mediante llamada telefónica; garantizando respuesta inmediata a los llamados y emergencias.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AC4418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 </w:t>
            </w:r>
          </w:p>
        </w:tc>
      </w:tr>
      <w:tr w:rsidR="003D733D" w:rsidRPr="00A81305" w14:paraId="7A51C76A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F2BCD0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3D733D">
              <w:rPr>
                <w:rFonts w:ascii="Century Gothic" w:hAnsi="Century Gothic" w:cs="Arial"/>
                <w:b/>
                <w:bCs/>
                <w:sz w:val="18"/>
                <w:szCs w:val="18"/>
                <w:lang w:val="es-EC"/>
              </w:rPr>
              <w:t>Modalidades de recarga</w:t>
            </w: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 xml:space="preserve">: </w:t>
            </w:r>
            <w:r w:rsidRPr="003D733D"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>Retirar tanques vacíos y entregar los tanques llenos de aire comprimido, de las instalaciones del Hospital y usando logística propia de la empresa oferente, sin cargo de valores adicionales para Solca.</w:t>
            </w:r>
          </w:p>
          <w:p w14:paraId="35422BF0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>Si Solca cuenta con los cilindros se podrá utilizar los mismos para recarga, caso contrario la empresa oferente deberá están en capacidad de proveer los cilindros en calidad de préstamo.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9C6EC1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 </w:t>
            </w:r>
          </w:p>
        </w:tc>
      </w:tr>
      <w:tr w:rsidR="003D733D" w:rsidRPr="003D733D" w14:paraId="67575642" w14:textId="77777777" w:rsidTr="00E36E06">
        <w:trPr>
          <w:trHeight w:val="60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5C1D87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b/>
                <w:bCs/>
                <w:sz w:val="18"/>
                <w:szCs w:val="18"/>
              </w:rPr>
              <w:t>Plazo del contrato</w:t>
            </w:r>
            <w:r w:rsidRPr="003D733D">
              <w:rPr>
                <w:rFonts w:ascii="Century Gothic" w:hAnsi="Century Gothic" w:cs="Arial"/>
                <w:sz w:val="18"/>
                <w:szCs w:val="18"/>
              </w:rPr>
              <w:t>:  1 año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E58CCD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</w:tc>
      </w:tr>
      <w:tr w:rsidR="003D733D" w:rsidRPr="00A81305" w14:paraId="32505213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950E40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b/>
                <w:bCs/>
                <w:sz w:val="18"/>
                <w:szCs w:val="18"/>
                <w:lang w:val="es-EC"/>
              </w:rPr>
              <w:t>Validez de la oferta</w:t>
            </w: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: 30 días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5072C9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 </w:t>
            </w:r>
          </w:p>
        </w:tc>
      </w:tr>
      <w:tr w:rsidR="003D733D" w:rsidRPr="00A81305" w14:paraId="0788DC7B" w14:textId="77777777" w:rsidTr="00E36E06">
        <w:trPr>
          <w:trHeight w:val="283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698090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Valor unitario por cilindro sin IVA (especificar cantidad en m3)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75F01A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 </w:t>
            </w:r>
          </w:p>
        </w:tc>
      </w:tr>
      <w:tr w:rsidR="003D733D" w:rsidRPr="003D733D" w14:paraId="60234D21" w14:textId="77777777" w:rsidTr="00E36E06">
        <w:trPr>
          <w:trHeight w:val="283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7F15A7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</w:rPr>
              <w:t>Indicar si aplica IVA: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6E7FA3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</w:tc>
      </w:tr>
    </w:tbl>
    <w:p w14:paraId="187936A2" w14:textId="77777777" w:rsidR="003D733D" w:rsidRPr="00A70A08" w:rsidRDefault="003D733D" w:rsidP="00A70A08">
      <w:pPr>
        <w:rPr>
          <w:rFonts w:ascii="Century Gothic" w:hAnsi="Century Gothic" w:cs="Arial"/>
          <w:sz w:val="18"/>
          <w:szCs w:val="18"/>
          <w:lang w:val="es-EC"/>
        </w:rPr>
      </w:pPr>
    </w:p>
    <w:p w14:paraId="7D31B638" w14:textId="77777777" w:rsidR="003D733D" w:rsidRPr="003D733D" w:rsidRDefault="003D733D" w:rsidP="003D733D">
      <w:pPr>
        <w:pStyle w:val="Prrafodelista"/>
        <w:numPr>
          <w:ilvl w:val="0"/>
          <w:numId w:val="4"/>
        </w:numPr>
        <w:spacing w:before="240" w:after="240"/>
        <w:ind w:left="357" w:hanging="357"/>
        <w:contextualSpacing w:val="0"/>
        <w:rPr>
          <w:rFonts w:ascii="Century Gothic" w:eastAsia="Times New Roman" w:hAnsi="Century Gothic" w:cs="Arial"/>
          <w:b/>
          <w:bCs/>
          <w:color w:val="000000"/>
          <w:sz w:val="18"/>
          <w:szCs w:val="18"/>
          <w:lang w:eastAsia="es-EC"/>
        </w:rPr>
      </w:pPr>
      <w:r w:rsidRPr="003D733D">
        <w:rPr>
          <w:rFonts w:ascii="Century Gothic" w:eastAsia="Times New Roman" w:hAnsi="Century Gothic" w:cs="Arial"/>
          <w:b/>
          <w:bCs/>
          <w:color w:val="000000"/>
          <w:sz w:val="18"/>
          <w:szCs w:val="18"/>
          <w:lang w:eastAsia="es-EC"/>
        </w:rPr>
        <w:t>DIÓXIDO DE CARBONO CO2 </w:t>
      </w:r>
    </w:p>
    <w:tbl>
      <w:tblPr>
        <w:tblW w:w="95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3"/>
        <w:gridCol w:w="3446"/>
      </w:tblGrid>
      <w:tr w:rsidR="003D733D" w:rsidRPr="00A81305" w14:paraId="2856B618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288C95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>DATOS</w:t>
            </w:r>
          </w:p>
        </w:tc>
        <w:tc>
          <w:tcPr>
            <w:tcW w:w="34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A63546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>A LLENAR POR EL OFERENTE</w:t>
            </w:r>
          </w:p>
        </w:tc>
      </w:tr>
      <w:tr w:rsidR="003D733D" w:rsidRPr="003D733D" w14:paraId="2457CDA7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946D45" w14:textId="77777777" w:rsidR="003D733D" w:rsidRPr="000503F2" w:rsidRDefault="003D733D" w:rsidP="00E36E06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503F2"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>EMPRESA: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30AC88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S_tradnl"/>
              </w:rPr>
              <w:t> </w:t>
            </w:r>
          </w:p>
        </w:tc>
      </w:tr>
      <w:tr w:rsidR="003D733D" w:rsidRPr="003D733D" w14:paraId="6A1BB475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7936E4" w14:textId="77777777" w:rsidR="003D733D" w:rsidRPr="000503F2" w:rsidRDefault="003D733D" w:rsidP="00E36E06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503F2"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>RUC: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3B9DA5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S_tradnl"/>
              </w:rPr>
              <w:t> </w:t>
            </w:r>
          </w:p>
        </w:tc>
      </w:tr>
      <w:tr w:rsidR="003D733D" w:rsidRPr="003D733D" w14:paraId="263E8B95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E6CD76" w14:textId="77777777" w:rsidR="003D733D" w:rsidRPr="000503F2" w:rsidRDefault="003D733D" w:rsidP="00E36E06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503F2"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>Dirección: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65035C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S_tradnl"/>
              </w:rPr>
              <w:t> </w:t>
            </w:r>
          </w:p>
        </w:tc>
      </w:tr>
      <w:tr w:rsidR="003D733D" w:rsidRPr="003D733D" w14:paraId="396D0896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7D9E95" w14:textId="77777777" w:rsidR="003D733D" w:rsidRPr="000503F2" w:rsidRDefault="003D733D" w:rsidP="00E36E06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503F2"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>Teléfono: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399099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S_tradnl"/>
              </w:rPr>
              <w:t> </w:t>
            </w:r>
          </w:p>
        </w:tc>
      </w:tr>
      <w:tr w:rsidR="003D733D" w:rsidRPr="003D733D" w14:paraId="00990891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EF3584" w14:textId="77777777" w:rsidR="003D733D" w:rsidRPr="000503F2" w:rsidRDefault="003D733D" w:rsidP="00E36E06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503F2"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>Correo electrónico: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E4C652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S_tradnl"/>
              </w:rPr>
              <w:t> </w:t>
            </w:r>
          </w:p>
        </w:tc>
      </w:tr>
      <w:tr w:rsidR="003D733D" w:rsidRPr="00A81305" w14:paraId="73917EB5" w14:textId="77777777" w:rsidTr="00E36E06">
        <w:trPr>
          <w:trHeight w:val="267"/>
          <w:jc w:val="center"/>
        </w:trPr>
        <w:tc>
          <w:tcPr>
            <w:tcW w:w="953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EA4ED0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 xml:space="preserve">PROVISIÓN DE DIÓXIDO DE CARBONO CO2 </w:t>
            </w:r>
          </w:p>
          <w:p w14:paraId="7CDE3483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</w:p>
        </w:tc>
      </w:tr>
      <w:tr w:rsidR="003D733D" w:rsidRPr="003D733D" w14:paraId="1758B17A" w14:textId="77777777" w:rsidTr="00E36E06">
        <w:trPr>
          <w:trHeight w:val="412"/>
          <w:jc w:val="center"/>
        </w:trPr>
        <w:tc>
          <w:tcPr>
            <w:tcW w:w="953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6EAC1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</w:rPr>
              <w:t>TIPO DE GAS: CO2</w:t>
            </w:r>
          </w:p>
        </w:tc>
      </w:tr>
      <w:tr w:rsidR="003D733D" w:rsidRPr="003D733D" w14:paraId="6EB09840" w14:textId="77777777" w:rsidTr="00E36E06">
        <w:trPr>
          <w:trHeight w:val="267"/>
          <w:jc w:val="center"/>
        </w:trPr>
        <w:tc>
          <w:tcPr>
            <w:tcW w:w="953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9D541C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</w:rPr>
              <w:t>Unidad: cilindro m3</w:t>
            </w:r>
          </w:p>
        </w:tc>
      </w:tr>
      <w:tr w:rsidR="003D733D" w:rsidRPr="00A81305" w14:paraId="3165D9F7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DC68A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b/>
                <w:bCs/>
                <w:sz w:val="18"/>
                <w:szCs w:val="18"/>
              </w:rPr>
              <w:t>Características y especificaciones: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465633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>A LLENAR POR EL OFERENTE</w:t>
            </w:r>
          </w:p>
        </w:tc>
      </w:tr>
      <w:tr w:rsidR="003D733D" w:rsidRPr="003D733D" w14:paraId="6519ED4F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7A0E3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</w:rPr>
              <w:t>Temperatura: ambiente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93FB3B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D733D" w:rsidRPr="003D733D" w14:paraId="6675D03F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1D89A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</w:rPr>
              <w:t>Presión: hasta 50-60 BAR (725-870 PSI)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CF4ACF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D733D" w:rsidRPr="00A81305" w14:paraId="62983DBD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C2F433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Poseer una planta de productos debidamente certificada, bajo el sistema de buenas prácticas de manufactura (BPM)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1F3745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 </w:t>
            </w:r>
          </w:p>
        </w:tc>
      </w:tr>
      <w:tr w:rsidR="003D733D" w:rsidRPr="00A81305" w14:paraId="469DE764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85562D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Contar con registro sanitario del dióxido de carbono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47C001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 </w:t>
            </w:r>
          </w:p>
        </w:tc>
      </w:tr>
      <w:tr w:rsidR="003D733D" w:rsidRPr="003D733D" w14:paraId="0D2E76AB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C2B8ED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</w:rPr>
              <w:t>Certificado de análisis de control de calidad para CO2 (últimos 3 meses)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3D2E84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</w:tc>
      </w:tr>
      <w:tr w:rsidR="003D733D" w:rsidRPr="00A81305" w14:paraId="6A1407FE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B2336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>Disponer de transporte adecuado para cilindros de gas dióxido de carbono, que garantice su oportuna y segura provisión, con lineamientos de la INEN 2066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D2A515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</w:p>
        </w:tc>
      </w:tr>
      <w:tr w:rsidR="003D733D" w:rsidRPr="00A81305" w14:paraId="5AF10D9C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8394A9" w14:textId="77777777" w:rsidR="003D733D" w:rsidRPr="003D733D" w:rsidRDefault="003D733D" w:rsidP="00E36E06">
            <w:pPr>
              <w:jc w:val="both"/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Garantía de abastecimiento oportuno de los gases medicinales durante los 365 días del año, incluidos fines de semana y feriados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EAD4C2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 </w:t>
            </w:r>
          </w:p>
        </w:tc>
      </w:tr>
      <w:tr w:rsidR="003D733D" w:rsidRPr="003D733D" w14:paraId="40F2B477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A41287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</w:rPr>
              <w:t>Sistema de control individual de TRAZABILIDAD de los cilindros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67C4B8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</w:tc>
      </w:tr>
      <w:tr w:rsidR="003D733D" w:rsidRPr="00A81305" w14:paraId="21A93671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02092E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>Características de los envases</w:t>
            </w: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: El oferente entregará los cilindros de los gases medicinales con todos los dispositivos y estructura de seguridad necesarios, cumpliendo lo dispuesto en la normativa (M</w:t>
            </w:r>
            <w:r w:rsidRPr="003D733D">
              <w:rPr>
                <w:rFonts w:ascii="Century Gothic" w:hAnsi="Century Gothic" w:cs="Arial"/>
                <w:kern w:val="2"/>
                <w:sz w:val="18"/>
                <w:szCs w:val="18"/>
                <w:lang w:val="es-EC"/>
                <w14:ligatures w14:val="standardContextual"/>
              </w:rPr>
              <w:t>arcado de los cilindros NTE-INEN 811</w:t>
            </w: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) vigente en el territorio nacional, que entre otros incluye: tapas protectoras (tapa fija y de acero), válvulas, pruebas de presión hidrostática (</w:t>
            </w:r>
            <w:r w:rsidRPr="003D733D">
              <w:rPr>
                <w:rFonts w:ascii="Century Gothic" w:hAnsi="Century Gothic" w:cs="Arial"/>
                <w:kern w:val="2"/>
                <w:sz w:val="18"/>
                <w:szCs w:val="18"/>
                <w:lang w:val="es-EC"/>
                <w14:ligatures w14:val="standardContextual"/>
              </w:rPr>
              <w:t>Certificados de pruebas hidrostáticas a los cilindros NTE-INEN 2049)</w:t>
            </w: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, etiquetado y fecha de inspección.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26FC47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 </w:t>
            </w:r>
          </w:p>
        </w:tc>
      </w:tr>
      <w:tr w:rsidR="003D733D" w:rsidRPr="00A81305" w14:paraId="3910BEE9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9A5042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lastRenderedPageBreak/>
              <w:t>Especificar las condiciones de la infraestructura física con la que cuenta la empresa para la distribución y almacenamiento del producto.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05F18F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 </w:t>
            </w:r>
          </w:p>
        </w:tc>
      </w:tr>
      <w:tr w:rsidR="003D733D" w:rsidRPr="00A81305" w14:paraId="34A430A3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78C0D2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b/>
                <w:bCs/>
                <w:sz w:val="18"/>
                <w:szCs w:val="18"/>
                <w:lang w:val="es-EC"/>
              </w:rPr>
              <w:t>Atención de pedidos</w:t>
            </w: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: según la demanda de SOLCA, mediante llamada telefónica; garantizando respuesta inmediata a los llamados y emergencias.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8A1067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 </w:t>
            </w:r>
          </w:p>
        </w:tc>
      </w:tr>
      <w:tr w:rsidR="003D733D" w:rsidRPr="00A81305" w14:paraId="4BF23149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EAA260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3D733D">
              <w:rPr>
                <w:rFonts w:ascii="Century Gothic" w:hAnsi="Century Gothic" w:cs="Arial"/>
                <w:b/>
                <w:bCs/>
                <w:sz w:val="18"/>
                <w:szCs w:val="18"/>
                <w:lang w:val="es-EC"/>
              </w:rPr>
              <w:t>Modalidades de recarga</w:t>
            </w: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 xml:space="preserve">: </w:t>
            </w:r>
            <w:r w:rsidRPr="003D733D"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>Retirar tanques vacíos y entregar los tanques llenos de CO2, de las instalaciones del Hospital y usando logística propia de la empresa oferente, sin cargo de valores adicionales para Solca.</w:t>
            </w:r>
          </w:p>
          <w:p w14:paraId="59640973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  <w:p w14:paraId="6DCB730A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>Si Solca cuenta con los cilindros se podrá utilizar los mismos para recarga, caso contrario la empresa oferente deberá están en capacidad de proveer los cilindros en calidad de préstamo.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0946E9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 </w:t>
            </w:r>
          </w:p>
        </w:tc>
      </w:tr>
      <w:tr w:rsidR="003D733D" w:rsidRPr="003D733D" w14:paraId="40C814C7" w14:textId="77777777" w:rsidTr="00E36E06">
        <w:trPr>
          <w:trHeight w:val="60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5992CA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b/>
                <w:bCs/>
                <w:sz w:val="18"/>
                <w:szCs w:val="18"/>
              </w:rPr>
              <w:t>Plazo del contrato</w:t>
            </w:r>
            <w:r w:rsidRPr="003D733D">
              <w:rPr>
                <w:rFonts w:ascii="Century Gothic" w:hAnsi="Century Gothic" w:cs="Arial"/>
                <w:sz w:val="18"/>
                <w:szCs w:val="18"/>
              </w:rPr>
              <w:t>:  1 año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611DFB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</w:tc>
      </w:tr>
      <w:tr w:rsidR="003D733D" w:rsidRPr="00A81305" w14:paraId="389EB3E2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D1F407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b/>
                <w:bCs/>
                <w:sz w:val="18"/>
                <w:szCs w:val="18"/>
                <w:lang w:val="es-EC"/>
              </w:rPr>
              <w:t>Validez de la oferta</w:t>
            </w: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: 30 días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8B934C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 </w:t>
            </w:r>
          </w:p>
        </w:tc>
      </w:tr>
      <w:tr w:rsidR="003D733D" w:rsidRPr="00A81305" w14:paraId="77F1D39D" w14:textId="77777777" w:rsidTr="00E36E06">
        <w:trPr>
          <w:trHeight w:val="283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67C6CF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Valor unitario por cilindro sin IVA (especificar cantidad en m3)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42C7A5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 </w:t>
            </w:r>
          </w:p>
        </w:tc>
      </w:tr>
      <w:tr w:rsidR="003D733D" w:rsidRPr="003D733D" w14:paraId="3763072A" w14:textId="77777777" w:rsidTr="00E36E06">
        <w:trPr>
          <w:trHeight w:val="283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50239A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</w:rPr>
              <w:t>Indicar si aplica IVA: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727E46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</w:tc>
      </w:tr>
    </w:tbl>
    <w:p w14:paraId="68E94A48" w14:textId="77777777" w:rsidR="003D733D" w:rsidRPr="003D733D" w:rsidRDefault="003D733D" w:rsidP="004C3514">
      <w:pPr>
        <w:rPr>
          <w:rFonts w:ascii="Century Gothic" w:hAnsi="Century Gothic" w:cs="Arial"/>
          <w:sz w:val="18"/>
          <w:szCs w:val="18"/>
          <w:lang w:val="es-ES_tradnl"/>
        </w:rPr>
      </w:pPr>
    </w:p>
    <w:p w14:paraId="58D388EB" w14:textId="77777777" w:rsidR="003D733D" w:rsidRPr="003D733D" w:rsidRDefault="003D733D" w:rsidP="003D733D">
      <w:pPr>
        <w:pStyle w:val="Prrafodelista"/>
        <w:numPr>
          <w:ilvl w:val="0"/>
          <w:numId w:val="4"/>
        </w:numPr>
        <w:spacing w:before="240" w:after="240"/>
        <w:ind w:left="357" w:hanging="357"/>
        <w:contextualSpacing w:val="0"/>
        <w:rPr>
          <w:rFonts w:ascii="Century Gothic" w:eastAsia="Times New Roman" w:hAnsi="Century Gothic" w:cs="Arial"/>
          <w:b/>
          <w:bCs/>
          <w:color w:val="000000"/>
          <w:sz w:val="18"/>
          <w:szCs w:val="18"/>
          <w:lang w:eastAsia="es-EC"/>
        </w:rPr>
      </w:pPr>
      <w:r w:rsidRPr="003D733D">
        <w:rPr>
          <w:rFonts w:ascii="Century Gothic" w:eastAsia="Times New Roman" w:hAnsi="Century Gothic" w:cs="Arial"/>
          <w:b/>
          <w:bCs/>
          <w:color w:val="000000"/>
          <w:sz w:val="18"/>
          <w:szCs w:val="18"/>
          <w:lang w:eastAsia="es-EC"/>
        </w:rPr>
        <w:t>ARGÓN</w:t>
      </w:r>
    </w:p>
    <w:tbl>
      <w:tblPr>
        <w:tblW w:w="95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3"/>
        <w:gridCol w:w="3446"/>
      </w:tblGrid>
      <w:tr w:rsidR="003D733D" w:rsidRPr="00A81305" w14:paraId="38CB497D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387444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>DATOS</w:t>
            </w:r>
          </w:p>
        </w:tc>
        <w:tc>
          <w:tcPr>
            <w:tcW w:w="34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D126D2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>A LLENAR POR EL OFERENTE</w:t>
            </w:r>
          </w:p>
        </w:tc>
      </w:tr>
      <w:tr w:rsidR="003D733D" w:rsidRPr="003D733D" w14:paraId="3544FE10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CF1C58" w14:textId="77777777" w:rsidR="003D733D" w:rsidRPr="000503F2" w:rsidRDefault="003D733D" w:rsidP="00E36E06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503F2"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>EMPRESA: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7F574D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S_tradnl"/>
              </w:rPr>
              <w:t> </w:t>
            </w:r>
          </w:p>
        </w:tc>
      </w:tr>
      <w:tr w:rsidR="003D733D" w:rsidRPr="003D733D" w14:paraId="6C0D93A2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D38487" w14:textId="77777777" w:rsidR="003D733D" w:rsidRPr="000503F2" w:rsidRDefault="003D733D" w:rsidP="00E36E06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503F2"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>RUC: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900B47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S_tradnl"/>
              </w:rPr>
              <w:t> </w:t>
            </w:r>
          </w:p>
        </w:tc>
      </w:tr>
      <w:tr w:rsidR="003D733D" w:rsidRPr="003D733D" w14:paraId="1E691CAB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E59CF8" w14:textId="77777777" w:rsidR="003D733D" w:rsidRPr="000503F2" w:rsidRDefault="003D733D" w:rsidP="00E36E06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503F2"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>Dirección: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C3BE53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S_tradnl"/>
              </w:rPr>
              <w:t> </w:t>
            </w:r>
          </w:p>
        </w:tc>
      </w:tr>
      <w:tr w:rsidR="003D733D" w:rsidRPr="003D733D" w14:paraId="37E1A0AB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7D8D89" w14:textId="77777777" w:rsidR="003D733D" w:rsidRPr="000503F2" w:rsidRDefault="003D733D" w:rsidP="00E36E06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503F2"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>Teléfono: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AB8A34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S_tradnl"/>
              </w:rPr>
              <w:t> </w:t>
            </w:r>
          </w:p>
        </w:tc>
      </w:tr>
      <w:tr w:rsidR="003D733D" w:rsidRPr="003D733D" w14:paraId="558A0E3F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DD874D" w14:textId="77777777" w:rsidR="003D733D" w:rsidRPr="000503F2" w:rsidRDefault="003D733D" w:rsidP="00E36E06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503F2"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>Correo electrónico: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9C843D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S_tradnl"/>
              </w:rPr>
              <w:t> </w:t>
            </w:r>
          </w:p>
        </w:tc>
      </w:tr>
      <w:tr w:rsidR="003D733D" w:rsidRPr="003D733D" w14:paraId="1851120C" w14:textId="77777777" w:rsidTr="00E36E06">
        <w:trPr>
          <w:trHeight w:val="267"/>
          <w:jc w:val="center"/>
        </w:trPr>
        <w:tc>
          <w:tcPr>
            <w:tcW w:w="953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516AEB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 xml:space="preserve">PROVISIÓN DE ARGÓN </w:t>
            </w:r>
          </w:p>
          <w:p w14:paraId="4A7F7FA7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D733D" w:rsidRPr="00A81305" w14:paraId="766186BB" w14:textId="77777777" w:rsidTr="00E36E06">
        <w:trPr>
          <w:trHeight w:val="412"/>
          <w:jc w:val="center"/>
        </w:trPr>
        <w:tc>
          <w:tcPr>
            <w:tcW w:w="953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E0ACE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 xml:space="preserve">TIPO DE GAS: Argón </w:t>
            </w:r>
            <w:r w:rsidRPr="003D733D">
              <w:rPr>
                <w:rFonts w:ascii="Century Gothic" w:hAnsi="Century Gothic" w:cs="Arial"/>
                <w:kern w:val="2"/>
                <w:sz w:val="18"/>
                <w:szCs w:val="18"/>
                <w:lang w:val="es-EC"/>
                <w14:ligatures w14:val="standardContextual"/>
              </w:rPr>
              <w:t>con pureza no menor al 99,5%</w:t>
            </w:r>
          </w:p>
        </w:tc>
      </w:tr>
      <w:tr w:rsidR="003D733D" w:rsidRPr="003D733D" w14:paraId="7A078F5C" w14:textId="77777777" w:rsidTr="00E36E06">
        <w:trPr>
          <w:trHeight w:val="267"/>
          <w:jc w:val="center"/>
        </w:trPr>
        <w:tc>
          <w:tcPr>
            <w:tcW w:w="953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7AA48E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</w:rPr>
              <w:t>Unidad: cilindro m3</w:t>
            </w:r>
          </w:p>
        </w:tc>
      </w:tr>
      <w:tr w:rsidR="003D733D" w:rsidRPr="00A81305" w14:paraId="577E8777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13A9F8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b/>
                <w:bCs/>
                <w:sz w:val="18"/>
                <w:szCs w:val="18"/>
              </w:rPr>
              <w:t>Características y especificaciones: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6C5827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>A LLENAR POR EL OFERENTE</w:t>
            </w:r>
          </w:p>
        </w:tc>
      </w:tr>
      <w:tr w:rsidR="003D733D" w:rsidRPr="00A81305" w14:paraId="49697C60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FBC05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Presión: hasta 200 BAR (3000 PSI o más)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7CDE50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</w:p>
        </w:tc>
      </w:tr>
      <w:tr w:rsidR="003D733D" w:rsidRPr="00A81305" w14:paraId="5E1FF2D7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D55C7E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Poseer una planta de productos debidamente certificada, bajo el sistema de buenas prácticas de manufactura (BPM)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4A4404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 </w:t>
            </w:r>
          </w:p>
        </w:tc>
      </w:tr>
      <w:tr w:rsidR="003D733D" w:rsidRPr="00A81305" w14:paraId="2DA64A21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B41473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Contar con registro sanitario de Argón.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813A4C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 </w:t>
            </w:r>
          </w:p>
        </w:tc>
      </w:tr>
      <w:tr w:rsidR="003D733D" w:rsidRPr="003D733D" w14:paraId="1E1D6274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76A9A1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</w:rPr>
              <w:t>Certificado de análisis de control de calidad para Argón (últimos 3 meses)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5676ED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</w:tc>
      </w:tr>
      <w:tr w:rsidR="003D733D" w:rsidRPr="00A81305" w14:paraId="099BEF83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56B562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>Disponer de transporte adecuado para cilindros de gas argón, que garantice su oportuna y segura provisión, con lineamientos de la INEN 2066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79681C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</w:p>
        </w:tc>
      </w:tr>
      <w:tr w:rsidR="003D733D" w:rsidRPr="00A81305" w14:paraId="60BAB213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40394D" w14:textId="77777777" w:rsidR="003D733D" w:rsidRPr="003D733D" w:rsidRDefault="003D733D" w:rsidP="00E36E06">
            <w:pPr>
              <w:jc w:val="both"/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Garantía de abastecimiento oportuno de los gases medicinales durante los 365 días del año, incluidos fines de semana y feriados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E3081A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 </w:t>
            </w:r>
          </w:p>
        </w:tc>
      </w:tr>
      <w:tr w:rsidR="003D733D" w:rsidRPr="003D733D" w14:paraId="349BA54D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4E5A91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</w:rPr>
              <w:t>Sistema de control individual de TRAZABILIDAD de los cilindros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F55A72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</w:tc>
      </w:tr>
      <w:tr w:rsidR="003D733D" w:rsidRPr="00A81305" w14:paraId="19DE14D2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21454D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>Características de los envases</w:t>
            </w: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: El oferente entregará los envases de los gases medicinales con todos los dispositivos y estructura de seguridad necesarios, cumpliendo lo dispuesto en la normativa (M</w:t>
            </w:r>
            <w:r w:rsidRPr="003D733D">
              <w:rPr>
                <w:rFonts w:ascii="Century Gothic" w:hAnsi="Century Gothic" w:cs="Arial"/>
                <w:kern w:val="2"/>
                <w:sz w:val="18"/>
                <w:szCs w:val="18"/>
                <w:lang w:val="es-EC"/>
                <w14:ligatures w14:val="standardContextual"/>
              </w:rPr>
              <w:t>arcado de los cilindros NTE-INEN 811</w:t>
            </w: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) vigente en el territorio nacional, que entre otros incluye: tapas protectoras (tapa fija y de acero), válvulas y pruebas de presión hidrostática (</w:t>
            </w:r>
            <w:r w:rsidRPr="003D733D">
              <w:rPr>
                <w:rFonts w:ascii="Century Gothic" w:hAnsi="Century Gothic" w:cs="Arial"/>
                <w:kern w:val="2"/>
                <w:sz w:val="18"/>
                <w:szCs w:val="18"/>
                <w:lang w:val="es-EC"/>
                <w14:ligatures w14:val="standardContextual"/>
              </w:rPr>
              <w:t>Certificados de pruebas hidrostáticas a los cilindros NTE-INEN 2049)</w:t>
            </w: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, etiquetado y fecha de inspección.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6C7C01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 </w:t>
            </w:r>
          </w:p>
        </w:tc>
      </w:tr>
      <w:tr w:rsidR="003D733D" w:rsidRPr="00A81305" w14:paraId="4B301FEF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D189B0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lastRenderedPageBreak/>
              <w:t>Especificar las condiciones de la infraestructura física con la que cuenta la empresa para la distribución y almacenamiento del producto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9C1721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 </w:t>
            </w:r>
          </w:p>
        </w:tc>
      </w:tr>
      <w:tr w:rsidR="003D733D" w:rsidRPr="00A81305" w14:paraId="2DC2CB16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45F097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b/>
                <w:bCs/>
                <w:sz w:val="18"/>
                <w:szCs w:val="18"/>
                <w:lang w:val="es-EC"/>
              </w:rPr>
              <w:t>Atención de pedidos</w:t>
            </w: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: según la demanda de SOLCA, mediante llamada telefónica; garantizando respuesta inmediata a los llamados y emergencias.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2B7F62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 </w:t>
            </w:r>
          </w:p>
        </w:tc>
      </w:tr>
      <w:tr w:rsidR="003D733D" w:rsidRPr="00A81305" w14:paraId="42677A5A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F5E7D5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3D733D">
              <w:rPr>
                <w:rFonts w:ascii="Century Gothic" w:hAnsi="Century Gothic" w:cs="Arial"/>
                <w:b/>
                <w:bCs/>
                <w:sz w:val="18"/>
                <w:szCs w:val="18"/>
                <w:lang w:val="es-EC"/>
              </w:rPr>
              <w:t>Modalidades de recarga</w:t>
            </w: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 xml:space="preserve">: </w:t>
            </w:r>
            <w:r w:rsidRPr="003D733D"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>Retirar tanques vacíos y entregar los tanques llenos de Argón, de las instalaciones del Hospital y usando logística propia de la empresa oferente, sin cargo de valores adicionales para Solca.</w:t>
            </w:r>
          </w:p>
          <w:p w14:paraId="08CB8BE2" w14:textId="77777777" w:rsidR="003D733D" w:rsidRPr="003D733D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  <w:p w14:paraId="03C204BE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>Si Solca cuenta con los cilindros se podrá utilizar los mismos para recarga, caso contrario la empresa oferente deberá están en capacidad de proveer los cilindros en calidad de préstamo.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3CA3DF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 </w:t>
            </w:r>
          </w:p>
        </w:tc>
      </w:tr>
      <w:tr w:rsidR="003D733D" w:rsidRPr="003D733D" w14:paraId="05ACB2CE" w14:textId="77777777" w:rsidTr="00E36E06">
        <w:trPr>
          <w:trHeight w:val="60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CDAE75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b/>
                <w:bCs/>
                <w:sz w:val="18"/>
                <w:szCs w:val="18"/>
              </w:rPr>
              <w:t>Plazo del contrato</w:t>
            </w:r>
            <w:r w:rsidRPr="003D733D">
              <w:rPr>
                <w:rFonts w:ascii="Century Gothic" w:hAnsi="Century Gothic" w:cs="Arial"/>
                <w:sz w:val="18"/>
                <w:szCs w:val="18"/>
              </w:rPr>
              <w:t>:  1 año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AA7739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</w:tc>
      </w:tr>
      <w:tr w:rsidR="003D733D" w:rsidRPr="00A81305" w14:paraId="2F323D72" w14:textId="77777777" w:rsidTr="00E36E06">
        <w:trPr>
          <w:trHeight w:val="267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544E4B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b/>
                <w:bCs/>
                <w:sz w:val="18"/>
                <w:szCs w:val="18"/>
                <w:lang w:val="es-EC"/>
              </w:rPr>
              <w:t>Validez de la oferta</w:t>
            </w: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: 30 días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4C7BB2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 </w:t>
            </w:r>
          </w:p>
        </w:tc>
      </w:tr>
      <w:tr w:rsidR="003D733D" w:rsidRPr="00A81305" w14:paraId="7EE1449C" w14:textId="77777777" w:rsidTr="00E36E06">
        <w:trPr>
          <w:trHeight w:val="283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6C19D4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Valor unitario por cilindro sin IVA (especificar cantidad en m3)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27A493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  <w:lang w:val="es-EC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  <w:lang w:val="es-EC"/>
              </w:rPr>
              <w:t> </w:t>
            </w:r>
          </w:p>
        </w:tc>
      </w:tr>
      <w:tr w:rsidR="003D733D" w:rsidRPr="003D733D" w14:paraId="21D28217" w14:textId="77777777" w:rsidTr="00E36E06">
        <w:trPr>
          <w:trHeight w:val="283"/>
          <w:jc w:val="center"/>
        </w:trPr>
        <w:tc>
          <w:tcPr>
            <w:tcW w:w="6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121121" w14:textId="77777777" w:rsidR="003D733D" w:rsidRPr="003D733D" w:rsidRDefault="003D733D" w:rsidP="00E36E0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</w:rPr>
              <w:t>Indicar si aplica IVA: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27ED98" w14:textId="77777777" w:rsidR="003D733D" w:rsidRPr="003D733D" w:rsidRDefault="003D733D" w:rsidP="00E36E0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D733D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</w:tc>
      </w:tr>
    </w:tbl>
    <w:p w14:paraId="23D563BB" w14:textId="77777777" w:rsidR="003D733D" w:rsidRPr="003D733D" w:rsidRDefault="003D733D" w:rsidP="003D733D">
      <w:pPr>
        <w:jc w:val="center"/>
        <w:rPr>
          <w:rFonts w:ascii="Century Gothic" w:hAnsi="Century Gothic" w:cs="Arial"/>
          <w:sz w:val="18"/>
          <w:szCs w:val="18"/>
        </w:rPr>
      </w:pPr>
    </w:p>
    <w:p w14:paraId="4C5FB953" w14:textId="77777777" w:rsidR="003D733D" w:rsidRPr="003D733D" w:rsidRDefault="003D733D" w:rsidP="0051340C">
      <w:pPr>
        <w:rPr>
          <w:rFonts w:ascii="Century Gothic" w:hAnsi="Century Gothic" w:cs="Arial"/>
          <w:sz w:val="18"/>
          <w:szCs w:val="18"/>
        </w:rPr>
      </w:pPr>
    </w:p>
    <w:p w14:paraId="0F558E6E" w14:textId="77777777" w:rsidR="003D733D" w:rsidRPr="003D733D" w:rsidRDefault="003D733D" w:rsidP="003D733D">
      <w:pPr>
        <w:jc w:val="both"/>
        <w:rPr>
          <w:rFonts w:ascii="Century Gothic" w:hAnsi="Century Gothic" w:cs="Arial"/>
          <w:b/>
          <w:bCs/>
          <w:sz w:val="18"/>
          <w:szCs w:val="18"/>
        </w:rPr>
      </w:pPr>
      <w:r w:rsidRPr="003D733D">
        <w:rPr>
          <w:rFonts w:ascii="Century Gothic" w:hAnsi="Century Gothic" w:cs="Arial"/>
          <w:b/>
          <w:bCs/>
          <w:sz w:val="18"/>
          <w:szCs w:val="18"/>
        </w:rPr>
        <w:t> </w:t>
      </w:r>
    </w:p>
    <w:p w14:paraId="647D4C0F" w14:textId="77777777" w:rsidR="007E2A11" w:rsidRPr="003D733D" w:rsidRDefault="007E2A11" w:rsidP="00A464F7">
      <w:pPr>
        <w:ind w:right="360"/>
        <w:rPr>
          <w:rFonts w:ascii="Century Gothic" w:eastAsia="Times New Roman" w:hAnsi="Century Gothic" w:cs="Arial"/>
          <w:sz w:val="18"/>
          <w:szCs w:val="18"/>
          <w:lang w:val="es-EC" w:eastAsia="es-EC"/>
        </w:rPr>
      </w:pPr>
    </w:p>
    <w:p w14:paraId="077ABC87" w14:textId="2385C27C" w:rsidR="00383343" w:rsidRPr="003D733D" w:rsidRDefault="00000000">
      <w:pPr>
        <w:jc w:val="right"/>
        <w:rPr>
          <w:rFonts w:ascii="Century Gothic" w:eastAsia="Times New Roman" w:hAnsi="Century Gothic" w:cs="Arial"/>
          <w:sz w:val="18"/>
          <w:szCs w:val="18"/>
          <w:lang w:val="es-EC" w:eastAsia="es-EC"/>
        </w:rPr>
      </w:pPr>
      <w:r w:rsidRPr="003D733D">
        <w:rPr>
          <w:rFonts w:ascii="Century Gothic" w:eastAsia="Times New Roman" w:hAnsi="Century Gothic" w:cs="Arial"/>
          <w:sz w:val="18"/>
          <w:szCs w:val="18"/>
          <w:lang w:val="es-EC" w:eastAsia="es-EC"/>
        </w:rPr>
        <w:t>Loja,</w:t>
      </w:r>
      <w:r w:rsidR="007057A7">
        <w:rPr>
          <w:rFonts w:ascii="Century Gothic" w:eastAsia="Times New Roman" w:hAnsi="Century Gothic" w:cs="Arial"/>
          <w:sz w:val="18"/>
          <w:szCs w:val="18"/>
          <w:lang w:val="es-EC" w:eastAsia="es-EC"/>
        </w:rPr>
        <w:t xml:space="preserve"> 24 de febrero </w:t>
      </w:r>
      <w:r w:rsidR="00097AD9" w:rsidRPr="003D733D">
        <w:rPr>
          <w:rFonts w:ascii="Century Gothic" w:eastAsia="Times New Roman" w:hAnsi="Century Gothic" w:cs="Arial"/>
          <w:sz w:val="18"/>
          <w:szCs w:val="18"/>
          <w:lang w:val="es-EC" w:eastAsia="es-EC"/>
        </w:rPr>
        <w:t>de 2026</w:t>
      </w:r>
    </w:p>
    <w:p w14:paraId="0A9F496F" w14:textId="77777777" w:rsidR="00383343" w:rsidRPr="003D733D" w:rsidRDefault="00383343">
      <w:pPr>
        <w:rPr>
          <w:rFonts w:ascii="Century Gothic" w:eastAsia="Times New Roman" w:hAnsi="Century Gothic" w:cs="Arial"/>
          <w:b/>
          <w:bCs/>
          <w:sz w:val="18"/>
          <w:szCs w:val="18"/>
          <w:lang w:val="es-EC" w:eastAsia="es-EC"/>
        </w:rPr>
      </w:pPr>
    </w:p>
    <w:p w14:paraId="0F0602B7" w14:textId="77777777" w:rsidR="00383343" w:rsidRPr="003D733D" w:rsidRDefault="00383343">
      <w:pPr>
        <w:rPr>
          <w:rFonts w:ascii="Century Gothic" w:eastAsia="Times New Roman" w:hAnsi="Century Gothic" w:cs="Arial"/>
          <w:b/>
          <w:bCs/>
          <w:sz w:val="18"/>
          <w:szCs w:val="18"/>
          <w:lang w:val="es-EC" w:eastAsia="es-EC"/>
        </w:rPr>
      </w:pPr>
    </w:p>
    <w:p w14:paraId="74A2D0AA" w14:textId="77777777" w:rsidR="00383343" w:rsidRPr="003D733D" w:rsidRDefault="00383343">
      <w:pPr>
        <w:rPr>
          <w:rFonts w:ascii="Century Gothic" w:eastAsia="Times New Roman" w:hAnsi="Century Gothic" w:cs="Arial"/>
          <w:b/>
          <w:bCs/>
          <w:sz w:val="18"/>
          <w:szCs w:val="18"/>
          <w:lang w:val="es-EC" w:eastAsia="es-EC"/>
        </w:rPr>
      </w:pPr>
    </w:p>
    <w:p w14:paraId="252BEDB7" w14:textId="7266335A" w:rsidR="00383343" w:rsidRPr="003D733D" w:rsidRDefault="00391E54">
      <w:pPr>
        <w:jc w:val="center"/>
        <w:rPr>
          <w:rFonts w:ascii="Century Gothic" w:eastAsia="Times New Roman" w:hAnsi="Century Gothic" w:cs="Arial"/>
          <w:b/>
          <w:bCs/>
          <w:sz w:val="18"/>
          <w:szCs w:val="18"/>
          <w:lang w:val="es-EC" w:eastAsia="es-EC"/>
        </w:rPr>
      </w:pPr>
      <w:r w:rsidRPr="003D733D">
        <w:rPr>
          <w:rFonts w:ascii="Century Gothic" w:eastAsia="Times New Roman" w:hAnsi="Century Gothic" w:cs="Arial"/>
          <w:b/>
          <w:bCs/>
          <w:sz w:val="18"/>
          <w:szCs w:val="18"/>
          <w:lang w:val="es-EC" w:eastAsia="es-EC"/>
        </w:rPr>
        <w:t>Ing. Luis Reyes Vélez.</w:t>
      </w:r>
    </w:p>
    <w:p w14:paraId="214B44F2" w14:textId="28492C26" w:rsidR="00383343" w:rsidRPr="003D733D" w:rsidRDefault="00391E54">
      <w:pPr>
        <w:jc w:val="center"/>
        <w:rPr>
          <w:rFonts w:ascii="Century Gothic" w:eastAsia="Times New Roman" w:hAnsi="Century Gothic" w:cs="Arial"/>
          <w:b/>
          <w:bCs/>
          <w:sz w:val="18"/>
          <w:szCs w:val="18"/>
          <w:lang w:val="es-EC" w:eastAsia="es-EC"/>
        </w:rPr>
      </w:pPr>
      <w:r w:rsidRPr="003D733D">
        <w:rPr>
          <w:rFonts w:ascii="Century Gothic" w:eastAsia="Times New Roman" w:hAnsi="Century Gothic" w:cs="Arial"/>
          <w:b/>
          <w:bCs/>
          <w:sz w:val="18"/>
          <w:szCs w:val="18"/>
          <w:lang w:val="es-EC" w:eastAsia="es-EC"/>
        </w:rPr>
        <w:t>Presidente</w:t>
      </w:r>
    </w:p>
    <w:p w14:paraId="1D6811D8" w14:textId="4F412A6E" w:rsidR="00A01BD6" w:rsidRPr="003D733D" w:rsidRDefault="00000000" w:rsidP="00A464F7">
      <w:pPr>
        <w:jc w:val="center"/>
        <w:rPr>
          <w:rFonts w:ascii="Century Gothic" w:eastAsia="Times New Roman" w:hAnsi="Century Gothic" w:cs="Arial"/>
          <w:b/>
          <w:bCs/>
          <w:sz w:val="18"/>
          <w:szCs w:val="18"/>
          <w:lang w:val="es-EC" w:eastAsia="es-EC"/>
        </w:rPr>
      </w:pPr>
      <w:r w:rsidRPr="003D733D">
        <w:rPr>
          <w:rFonts w:ascii="Century Gothic" w:eastAsia="Times New Roman" w:hAnsi="Century Gothic" w:cs="Arial"/>
          <w:b/>
          <w:bCs/>
          <w:sz w:val="18"/>
          <w:szCs w:val="18"/>
          <w:lang w:val="es-EC" w:eastAsia="es-EC"/>
        </w:rPr>
        <w:t>SOLCA NÙCLEO DE LOJA</w:t>
      </w:r>
    </w:p>
    <w:sectPr w:rsidR="00A01BD6" w:rsidRPr="003D733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9ED3E" w14:textId="77777777" w:rsidR="00212611" w:rsidRDefault="00212611">
      <w:r>
        <w:separator/>
      </w:r>
    </w:p>
  </w:endnote>
  <w:endnote w:type="continuationSeparator" w:id="0">
    <w:p w14:paraId="3D2DC0F6" w14:textId="77777777" w:rsidR="00212611" w:rsidRDefault="00212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Segoe Print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36432" w14:textId="77777777" w:rsidR="00212611" w:rsidRDefault="00212611">
      <w:r>
        <w:separator/>
      </w:r>
    </w:p>
  </w:footnote>
  <w:footnote w:type="continuationSeparator" w:id="0">
    <w:p w14:paraId="3AB62731" w14:textId="77777777" w:rsidR="00212611" w:rsidRDefault="00212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2614D" w14:textId="77777777" w:rsidR="00383343" w:rsidRDefault="00000000">
    <w:pPr>
      <w:pStyle w:val="Encabezado"/>
    </w:pPr>
    <w:r>
      <w:rPr>
        <w:rFonts w:ascii="SimSun" w:hAnsi="SimSun" w:cs="SimSun"/>
        <w:noProof/>
        <w:sz w:val="24"/>
        <w:szCs w:val="24"/>
        <w:lang w:eastAsia="es-EC"/>
      </w:rPr>
      <w:drawing>
        <wp:anchor distT="0" distB="0" distL="114300" distR="114300" simplePos="0" relativeHeight="251660288" behindDoc="1" locked="0" layoutInCell="1" allowOverlap="1" wp14:anchorId="41665C23" wp14:editId="0EE990B2">
          <wp:simplePos x="0" y="0"/>
          <wp:positionH relativeFrom="margin">
            <wp:align>center</wp:align>
          </wp:positionH>
          <wp:positionV relativeFrom="paragraph">
            <wp:posOffset>-207645</wp:posOffset>
          </wp:positionV>
          <wp:extent cx="796290" cy="741680"/>
          <wp:effectExtent l="0" t="0" r="3810" b="1270"/>
          <wp:wrapSquare wrapText="right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50000"/>
                    <a:grayscl/>
                    <a:lum contrast="4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6290" cy="741680"/>
                  </a:xfrm>
                  <a:prstGeom prst="rect">
                    <a:avLst/>
                  </a:prstGeom>
                  <a:solidFill>
                    <a:srgbClr val="000000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684B8B88" w14:textId="77777777" w:rsidR="00383343" w:rsidRDefault="00383343">
    <w:pPr>
      <w:pStyle w:val="Encabezado"/>
    </w:pPr>
  </w:p>
  <w:p w14:paraId="3534C1F7" w14:textId="77777777" w:rsidR="00383343" w:rsidRDefault="00383343">
    <w:pPr>
      <w:pStyle w:val="Encabezado"/>
    </w:pPr>
  </w:p>
  <w:p w14:paraId="4401E73D" w14:textId="77777777" w:rsidR="00383343" w:rsidRDefault="003833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56D2"/>
    <w:multiLevelType w:val="hybridMultilevel"/>
    <w:tmpl w:val="E508F41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D406E"/>
    <w:multiLevelType w:val="multilevel"/>
    <w:tmpl w:val="236D406E"/>
    <w:lvl w:ilvl="0">
      <w:start w:val="1"/>
      <w:numFmt w:val="bullet"/>
      <w:pStyle w:val="Ttulo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E65AA"/>
    <w:multiLevelType w:val="multilevel"/>
    <w:tmpl w:val="3E4E65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31A40"/>
    <w:multiLevelType w:val="multilevel"/>
    <w:tmpl w:val="48231A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E47"/>
    <w:multiLevelType w:val="hybridMultilevel"/>
    <w:tmpl w:val="98BCCEAA"/>
    <w:lvl w:ilvl="0" w:tplc="FF54C3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499422">
    <w:abstractNumId w:val="1"/>
  </w:num>
  <w:num w:numId="2" w16cid:durableId="2139059513">
    <w:abstractNumId w:val="2"/>
  </w:num>
  <w:num w:numId="3" w16cid:durableId="1691446405">
    <w:abstractNumId w:val="3"/>
  </w:num>
  <w:num w:numId="4" w16cid:durableId="796292727">
    <w:abstractNumId w:val="4"/>
  </w:num>
  <w:num w:numId="5" w16cid:durableId="1720592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BC9"/>
    <w:rsid w:val="000037B4"/>
    <w:rsid w:val="00003853"/>
    <w:rsid w:val="00003B6B"/>
    <w:rsid w:val="000044E6"/>
    <w:rsid w:val="00005851"/>
    <w:rsid w:val="00007EB8"/>
    <w:rsid w:val="00011071"/>
    <w:rsid w:val="0001161F"/>
    <w:rsid w:val="000134CE"/>
    <w:rsid w:val="00014D97"/>
    <w:rsid w:val="0001658F"/>
    <w:rsid w:val="000179E2"/>
    <w:rsid w:val="00017C40"/>
    <w:rsid w:val="000225A0"/>
    <w:rsid w:val="00022F29"/>
    <w:rsid w:val="000263E3"/>
    <w:rsid w:val="00040587"/>
    <w:rsid w:val="00040B92"/>
    <w:rsid w:val="00042361"/>
    <w:rsid w:val="000428AB"/>
    <w:rsid w:val="0004606C"/>
    <w:rsid w:val="00047A17"/>
    <w:rsid w:val="000503F2"/>
    <w:rsid w:val="00055373"/>
    <w:rsid w:val="00057D12"/>
    <w:rsid w:val="00057F19"/>
    <w:rsid w:val="000616D6"/>
    <w:rsid w:val="000640E2"/>
    <w:rsid w:val="0006432B"/>
    <w:rsid w:val="00067B0A"/>
    <w:rsid w:val="00070958"/>
    <w:rsid w:val="000729C3"/>
    <w:rsid w:val="00073781"/>
    <w:rsid w:val="00082758"/>
    <w:rsid w:val="00083EAE"/>
    <w:rsid w:val="000922E2"/>
    <w:rsid w:val="00092419"/>
    <w:rsid w:val="00093E24"/>
    <w:rsid w:val="0009544D"/>
    <w:rsid w:val="00097AD9"/>
    <w:rsid w:val="00097DD8"/>
    <w:rsid w:val="00097E3D"/>
    <w:rsid w:val="000A0CBD"/>
    <w:rsid w:val="000A19E6"/>
    <w:rsid w:val="000B0B4D"/>
    <w:rsid w:val="000B2E06"/>
    <w:rsid w:val="000B6937"/>
    <w:rsid w:val="000B7421"/>
    <w:rsid w:val="000C0E22"/>
    <w:rsid w:val="000C4736"/>
    <w:rsid w:val="000C78D8"/>
    <w:rsid w:val="000D245C"/>
    <w:rsid w:val="000E3CCF"/>
    <w:rsid w:val="000E4007"/>
    <w:rsid w:val="000E7C09"/>
    <w:rsid w:val="000F10BE"/>
    <w:rsid w:val="000F3E00"/>
    <w:rsid w:val="000F6945"/>
    <w:rsid w:val="000F7A4C"/>
    <w:rsid w:val="000F7B34"/>
    <w:rsid w:val="00101A7F"/>
    <w:rsid w:val="001057EF"/>
    <w:rsid w:val="00106179"/>
    <w:rsid w:val="00107617"/>
    <w:rsid w:val="00116F7B"/>
    <w:rsid w:val="001178C8"/>
    <w:rsid w:val="00123561"/>
    <w:rsid w:val="00123ECE"/>
    <w:rsid w:val="001249FB"/>
    <w:rsid w:val="00124D16"/>
    <w:rsid w:val="0012502E"/>
    <w:rsid w:val="001277AC"/>
    <w:rsid w:val="00137F93"/>
    <w:rsid w:val="0014025A"/>
    <w:rsid w:val="00141984"/>
    <w:rsid w:val="001471A5"/>
    <w:rsid w:val="00150DB8"/>
    <w:rsid w:val="0015135A"/>
    <w:rsid w:val="00155DC5"/>
    <w:rsid w:val="00156FD9"/>
    <w:rsid w:val="001618F1"/>
    <w:rsid w:val="00163AFF"/>
    <w:rsid w:val="0016439E"/>
    <w:rsid w:val="00166A02"/>
    <w:rsid w:val="00174488"/>
    <w:rsid w:val="00174A8B"/>
    <w:rsid w:val="00175D7F"/>
    <w:rsid w:val="0017688B"/>
    <w:rsid w:val="001769AD"/>
    <w:rsid w:val="00176F11"/>
    <w:rsid w:val="001825D8"/>
    <w:rsid w:val="00187EEB"/>
    <w:rsid w:val="00196527"/>
    <w:rsid w:val="00196736"/>
    <w:rsid w:val="00197B64"/>
    <w:rsid w:val="00197BD3"/>
    <w:rsid w:val="001A2F9F"/>
    <w:rsid w:val="001A5B33"/>
    <w:rsid w:val="001B2A71"/>
    <w:rsid w:val="001B482E"/>
    <w:rsid w:val="001B492F"/>
    <w:rsid w:val="001B7D9E"/>
    <w:rsid w:val="001C00D9"/>
    <w:rsid w:val="001C3BB2"/>
    <w:rsid w:val="001C7A07"/>
    <w:rsid w:val="001D0EB0"/>
    <w:rsid w:val="001D1541"/>
    <w:rsid w:val="001D4955"/>
    <w:rsid w:val="001D5171"/>
    <w:rsid w:val="001E7AC1"/>
    <w:rsid w:val="001F3C21"/>
    <w:rsid w:val="001F52AB"/>
    <w:rsid w:val="00200507"/>
    <w:rsid w:val="00200539"/>
    <w:rsid w:val="00202B56"/>
    <w:rsid w:val="00202F7D"/>
    <w:rsid w:val="002030BA"/>
    <w:rsid w:val="00206AD7"/>
    <w:rsid w:val="00206DF5"/>
    <w:rsid w:val="00210209"/>
    <w:rsid w:val="00210251"/>
    <w:rsid w:val="00211FD1"/>
    <w:rsid w:val="00212224"/>
    <w:rsid w:val="00212611"/>
    <w:rsid w:val="00212920"/>
    <w:rsid w:val="002136A2"/>
    <w:rsid w:val="00215641"/>
    <w:rsid w:val="00216610"/>
    <w:rsid w:val="00222D21"/>
    <w:rsid w:val="002233FE"/>
    <w:rsid w:val="00225177"/>
    <w:rsid w:val="002322D8"/>
    <w:rsid w:val="0023279E"/>
    <w:rsid w:val="00233D12"/>
    <w:rsid w:val="00237079"/>
    <w:rsid w:val="002422A1"/>
    <w:rsid w:val="002426E7"/>
    <w:rsid w:val="002450A1"/>
    <w:rsid w:val="00261A69"/>
    <w:rsid w:val="00262039"/>
    <w:rsid w:val="002663DC"/>
    <w:rsid w:val="00272DCA"/>
    <w:rsid w:val="002753E5"/>
    <w:rsid w:val="0028130E"/>
    <w:rsid w:val="00282533"/>
    <w:rsid w:val="00284D2B"/>
    <w:rsid w:val="00287601"/>
    <w:rsid w:val="00287DEB"/>
    <w:rsid w:val="00290B00"/>
    <w:rsid w:val="00297136"/>
    <w:rsid w:val="002A3AC8"/>
    <w:rsid w:val="002A51F1"/>
    <w:rsid w:val="002A58B4"/>
    <w:rsid w:val="002B0D5C"/>
    <w:rsid w:val="002B1394"/>
    <w:rsid w:val="002B49D5"/>
    <w:rsid w:val="002B6C13"/>
    <w:rsid w:val="002B7842"/>
    <w:rsid w:val="002C0099"/>
    <w:rsid w:val="002C2923"/>
    <w:rsid w:val="002C2E01"/>
    <w:rsid w:val="002C68E2"/>
    <w:rsid w:val="002C7AF3"/>
    <w:rsid w:val="002D11AF"/>
    <w:rsid w:val="002D1888"/>
    <w:rsid w:val="002D3A99"/>
    <w:rsid w:val="002D61AB"/>
    <w:rsid w:val="002D779F"/>
    <w:rsid w:val="002D7D88"/>
    <w:rsid w:val="002E6BBA"/>
    <w:rsid w:val="002F3B08"/>
    <w:rsid w:val="002F4EF6"/>
    <w:rsid w:val="003021CE"/>
    <w:rsid w:val="00304010"/>
    <w:rsid w:val="0030550E"/>
    <w:rsid w:val="00310608"/>
    <w:rsid w:val="00312B78"/>
    <w:rsid w:val="0031428B"/>
    <w:rsid w:val="003173E4"/>
    <w:rsid w:val="00320A9D"/>
    <w:rsid w:val="00321043"/>
    <w:rsid w:val="003218B4"/>
    <w:rsid w:val="003251B4"/>
    <w:rsid w:val="00327F52"/>
    <w:rsid w:val="00330990"/>
    <w:rsid w:val="00330A89"/>
    <w:rsid w:val="0033255F"/>
    <w:rsid w:val="00332BF0"/>
    <w:rsid w:val="00332F23"/>
    <w:rsid w:val="00337710"/>
    <w:rsid w:val="003400A8"/>
    <w:rsid w:val="003420CA"/>
    <w:rsid w:val="003453D5"/>
    <w:rsid w:val="00352B25"/>
    <w:rsid w:val="00356149"/>
    <w:rsid w:val="0035666E"/>
    <w:rsid w:val="0036010A"/>
    <w:rsid w:val="00360932"/>
    <w:rsid w:val="00362320"/>
    <w:rsid w:val="0036324F"/>
    <w:rsid w:val="00363A95"/>
    <w:rsid w:val="003666C4"/>
    <w:rsid w:val="00366DDE"/>
    <w:rsid w:val="003737DF"/>
    <w:rsid w:val="00376F53"/>
    <w:rsid w:val="00383343"/>
    <w:rsid w:val="003835E9"/>
    <w:rsid w:val="00390CE9"/>
    <w:rsid w:val="00390E58"/>
    <w:rsid w:val="003919AA"/>
    <w:rsid w:val="00391E54"/>
    <w:rsid w:val="00394ABF"/>
    <w:rsid w:val="00396599"/>
    <w:rsid w:val="00397C70"/>
    <w:rsid w:val="003A246E"/>
    <w:rsid w:val="003A2D00"/>
    <w:rsid w:val="003A5CFA"/>
    <w:rsid w:val="003A6A8C"/>
    <w:rsid w:val="003A74D5"/>
    <w:rsid w:val="003B0A94"/>
    <w:rsid w:val="003B0D9D"/>
    <w:rsid w:val="003B75B8"/>
    <w:rsid w:val="003B7CC7"/>
    <w:rsid w:val="003B7FE3"/>
    <w:rsid w:val="003C306D"/>
    <w:rsid w:val="003C413D"/>
    <w:rsid w:val="003C5FD4"/>
    <w:rsid w:val="003C7CE2"/>
    <w:rsid w:val="003D5CEF"/>
    <w:rsid w:val="003D733D"/>
    <w:rsid w:val="003E1E20"/>
    <w:rsid w:val="003E23C4"/>
    <w:rsid w:val="003E441D"/>
    <w:rsid w:val="003E4DDF"/>
    <w:rsid w:val="003E545E"/>
    <w:rsid w:val="003E607E"/>
    <w:rsid w:val="003E62D8"/>
    <w:rsid w:val="003F40A4"/>
    <w:rsid w:val="003F45F3"/>
    <w:rsid w:val="00403E14"/>
    <w:rsid w:val="00410153"/>
    <w:rsid w:val="00412933"/>
    <w:rsid w:val="004146CE"/>
    <w:rsid w:val="00415B76"/>
    <w:rsid w:val="00417142"/>
    <w:rsid w:val="004268C4"/>
    <w:rsid w:val="00427B73"/>
    <w:rsid w:val="00434AF7"/>
    <w:rsid w:val="004370B3"/>
    <w:rsid w:val="0043752A"/>
    <w:rsid w:val="0044059F"/>
    <w:rsid w:val="00447A92"/>
    <w:rsid w:val="004574BC"/>
    <w:rsid w:val="0046119D"/>
    <w:rsid w:val="0046128F"/>
    <w:rsid w:val="0046265D"/>
    <w:rsid w:val="00463270"/>
    <w:rsid w:val="004642C1"/>
    <w:rsid w:val="00465543"/>
    <w:rsid w:val="00466074"/>
    <w:rsid w:val="00466CC3"/>
    <w:rsid w:val="00470E16"/>
    <w:rsid w:val="00476AA0"/>
    <w:rsid w:val="00482859"/>
    <w:rsid w:val="00485E3D"/>
    <w:rsid w:val="00485E70"/>
    <w:rsid w:val="00487385"/>
    <w:rsid w:val="0048741A"/>
    <w:rsid w:val="00490196"/>
    <w:rsid w:val="004911E7"/>
    <w:rsid w:val="00493FC6"/>
    <w:rsid w:val="00495F22"/>
    <w:rsid w:val="004A0F82"/>
    <w:rsid w:val="004A65D7"/>
    <w:rsid w:val="004B1981"/>
    <w:rsid w:val="004B1F2A"/>
    <w:rsid w:val="004B6BE0"/>
    <w:rsid w:val="004B7D8B"/>
    <w:rsid w:val="004C163C"/>
    <w:rsid w:val="004C3514"/>
    <w:rsid w:val="004C3B19"/>
    <w:rsid w:val="004C57FF"/>
    <w:rsid w:val="004D5B59"/>
    <w:rsid w:val="004E3C30"/>
    <w:rsid w:val="004F25A6"/>
    <w:rsid w:val="004F369D"/>
    <w:rsid w:val="004F480E"/>
    <w:rsid w:val="005072D5"/>
    <w:rsid w:val="00512458"/>
    <w:rsid w:val="0051264D"/>
    <w:rsid w:val="00512C19"/>
    <w:rsid w:val="0051340C"/>
    <w:rsid w:val="005145BB"/>
    <w:rsid w:val="00515D6B"/>
    <w:rsid w:val="0051684D"/>
    <w:rsid w:val="005170F2"/>
    <w:rsid w:val="005206A1"/>
    <w:rsid w:val="00520752"/>
    <w:rsid w:val="00521290"/>
    <w:rsid w:val="00525274"/>
    <w:rsid w:val="00526243"/>
    <w:rsid w:val="0052703A"/>
    <w:rsid w:val="00527574"/>
    <w:rsid w:val="0052793E"/>
    <w:rsid w:val="00532421"/>
    <w:rsid w:val="005356E2"/>
    <w:rsid w:val="00536ACC"/>
    <w:rsid w:val="00537553"/>
    <w:rsid w:val="005445F7"/>
    <w:rsid w:val="005501E3"/>
    <w:rsid w:val="00553C50"/>
    <w:rsid w:val="00554138"/>
    <w:rsid w:val="0055441E"/>
    <w:rsid w:val="00560B50"/>
    <w:rsid w:val="005665DD"/>
    <w:rsid w:val="00566B00"/>
    <w:rsid w:val="0057138C"/>
    <w:rsid w:val="005715DB"/>
    <w:rsid w:val="00573CC6"/>
    <w:rsid w:val="005741AC"/>
    <w:rsid w:val="00577752"/>
    <w:rsid w:val="00581783"/>
    <w:rsid w:val="005837C3"/>
    <w:rsid w:val="005847C3"/>
    <w:rsid w:val="00590D34"/>
    <w:rsid w:val="005919B4"/>
    <w:rsid w:val="005934F5"/>
    <w:rsid w:val="00594000"/>
    <w:rsid w:val="0059773D"/>
    <w:rsid w:val="00597B9E"/>
    <w:rsid w:val="005A2856"/>
    <w:rsid w:val="005A515B"/>
    <w:rsid w:val="005A545D"/>
    <w:rsid w:val="005A5D5E"/>
    <w:rsid w:val="005A6367"/>
    <w:rsid w:val="005B4C52"/>
    <w:rsid w:val="005C0CA1"/>
    <w:rsid w:val="005C1556"/>
    <w:rsid w:val="005C1F22"/>
    <w:rsid w:val="005C460A"/>
    <w:rsid w:val="005D3C16"/>
    <w:rsid w:val="005E22E4"/>
    <w:rsid w:val="005E2BB7"/>
    <w:rsid w:val="005E50BE"/>
    <w:rsid w:val="005E726D"/>
    <w:rsid w:val="005F021C"/>
    <w:rsid w:val="005F1E66"/>
    <w:rsid w:val="005F61C5"/>
    <w:rsid w:val="00602A0D"/>
    <w:rsid w:val="00607E3D"/>
    <w:rsid w:val="00610383"/>
    <w:rsid w:val="00611C69"/>
    <w:rsid w:val="0061710F"/>
    <w:rsid w:val="006234ED"/>
    <w:rsid w:val="00627256"/>
    <w:rsid w:val="00627FAC"/>
    <w:rsid w:val="00633296"/>
    <w:rsid w:val="0063715F"/>
    <w:rsid w:val="00637691"/>
    <w:rsid w:val="00656056"/>
    <w:rsid w:val="006641EB"/>
    <w:rsid w:val="0066458C"/>
    <w:rsid w:val="00683B54"/>
    <w:rsid w:val="00685438"/>
    <w:rsid w:val="006907E0"/>
    <w:rsid w:val="006A24AB"/>
    <w:rsid w:val="006A6E28"/>
    <w:rsid w:val="006B09DC"/>
    <w:rsid w:val="006B2FFD"/>
    <w:rsid w:val="006B40BB"/>
    <w:rsid w:val="006B558A"/>
    <w:rsid w:val="006B6F45"/>
    <w:rsid w:val="006B7812"/>
    <w:rsid w:val="006B7B31"/>
    <w:rsid w:val="006C11EB"/>
    <w:rsid w:val="006C1979"/>
    <w:rsid w:val="006D034A"/>
    <w:rsid w:val="006D0576"/>
    <w:rsid w:val="006D122D"/>
    <w:rsid w:val="006D1638"/>
    <w:rsid w:val="006D1983"/>
    <w:rsid w:val="006D5181"/>
    <w:rsid w:val="006D531B"/>
    <w:rsid w:val="006D56DC"/>
    <w:rsid w:val="007000CF"/>
    <w:rsid w:val="00702C80"/>
    <w:rsid w:val="007057A7"/>
    <w:rsid w:val="007101E3"/>
    <w:rsid w:val="007109A5"/>
    <w:rsid w:val="00710F37"/>
    <w:rsid w:val="00710FBC"/>
    <w:rsid w:val="007159A4"/>
    <w:rsid w:val="00717F69"/>
    <w:rsid w:val="00724975"/>
    <w:rsid w:val="00730014"/>
    <w:rsid w:val="00734462"/>
    <w:rsid w:val="0073620A"/>
    <w:rsid w:val="007414B7"/>
    <w:rsid w:val="007419DC"/>
    <w:rsid w:val="0074282B"/>
    <w:rsid w:val="00750A9D"/>
    <w:rsid w:val="00751196"/>
    <w:rsid w:val="00752417"/>
    <w:rsid w:val="00756C9A"/>
    <w:rsid w:val="00756DD4"/>
    <w:rsid w:val="007674A4"/>
    <w:rsid w:val="00770AC1"/>
    <w:rsid w:val="00782FFC"/>
    <w:rsid w:val="007840B3"/>
    <w:rsid w:val="007850E1"/>
    <w:rsid w:val="007902AE"/>
    <w:rsid w:val="00793B39"/>
    <w:rsid w:val="007A12C3"/>
    <w:rsid w:val="007A2842"/>
    <w:rsid w:val="007A4BDB"/>
    <w:rsid w:val="007A56CB"/>
    <w:rsid w:val="007A5C84"/>
    <w:rsid w:val="007B09D3"/>
    <w:rsid w:val="007B7D5C"/>
    <w:rsid w:val="007C081E"/>
    <w:rsid w:val="007C3128"/>
    <w:rsid w:val="007C3246"/>
    <w:rsid w:val="007C3ADD"/>
    <w:rsid w:val="007D2310"/>
    <w:rsid w:val="007D2B5B"/>
    <w:rsid w:val="007D3939"/>
    <w:rsid w:val="007D5B29"/>
    <w:rsid w:val="007D7081"/>
    <w:rsid w:val="007E146D"/>
    <w:rsid w:val="007E1914"/>
    <w:rsid w:val="007E2A11"/>
    <w:rsid w:val="007E61E9"/>
    <w:rsid w:val="007F6184"/>
    <w:rsid w:val="007F7435"/>
    <w:rsid w:val="00802260"/>
    <w:rsid w:val="008030E3"/>
    <w:rsid w:val="00805BEB"/>
    <w:rsid w:val="00812011"/>
    <w:rsid w:val="008172A5"/>
    <w:rsid w:val="00822DDD"/>
    <w:rsid w:val="00824026"/>
    <w:rsid w:val="00830916"/>
    <w:rsid w:val="0083249D"/>
    <w:rsid w:val="00840748"/>
    <w:rsid w:val="008421A1"/>
    <w:rsid w:val="00844CF8"/>
    <w:rsid w:val="00850FA1"/>
    <w:rsid w:val="00854F32"/>
    <w:rsid w:val="0085756C"/>
    <w:rsid w:val="00860038"/>
    <w:rsid w:val="0086046E"/>
    <w:rsid w:val="008666F5"/>
    <w:rsid w:val="00867AF5"/>
    <w:rsid w:val="00870D6A"/>
    <w:rsid w:val="00873E5F"/>
    <w:rsid w:val="00875EA0"/>
    <w:rsid w:val="00876C5F"/>
    <w:rsid w:val="00882A0C"/>
    <w:rsid w:val="00882A11"/>
    <w:rsid w:val="00882DBD"/>
    <w:rsid w:val="00883F6B"/>
    <w:rsid w:val="008847F7"/>
    <w:rsid w:val="00891E21"/>
    <w:rsid w:val="00892744"/>
    <w:rsid w:val="00892BC9"/>
    <w:rsid w:val="008A345B"/>
    <w:rsid w:val="008B6068"/>
    <w:rsid w:val="008C30A0"/>
    <w:rsid w:val="008C3C4F"/>
    <w:rsid w:val="008C46C2"/>
    <w:rsid w:val="008C627A"/>
    <w:rsid w:val="008C705A"/>
    <w:rsid w:val="008C79A2"/>
    <w:rsid w:val="008D3F22"/>
    <w:rsid w:val="008D5C3F"/>
    <w:rsid w:val="008D6982"/>
    <w:rsid w:val="008E28B8"/>
    <w:rsid w:val="008E79E8"/>
    <w:rsid w:val="008E7C14"/>
    <w:rsid w:val="008F09ED"/>
    <w:rsid w:val="00904FDD"/>
    <w:rsid w:val="0090538F"/>
    <w:rsid w:val="00906A72"/>
    <w:rsid w:val="00910D1F"/>
    <w:rsid w:val="00912077"/>
    <w:rsid w:val="00914E99"/>
    <w:rsid w:val="009205C3"/>
    <w:rsid w:val="00923973"/>
    <w:rsid w:val="00923E96"/>
    <w:rsid w:val="00924200"/>
    <w:rsid w:val="00926093"/>
    <w:rsid w:val="00927264"/>
    <w:rsid w:val="00931985"/>
    <w:rsid w:val="009342A2"/>
    <w:rsid w:val="00936291"/>
    <w:rsid w:val="0093735E"/>
    <w:rsid w:val="00942F5D"/>
    <w:rsid w:val="009432DA"/>
    <w:rsid w:val="009450EA"/>
    <w:rsid w:val="00963989"/>
    <w:rsid w:val="00967261"/>
    <w:rsid w:val="00967A32"/>
    <w:rsid w:val="00967D5D"/>
    <w:rsid w:val="00972A11"/>
    <w:rsid w:val="009745EF"/>
    <w:rsid w:val="009761F4"/>
    <w:rsid w:val="009769BF"/>
    <w:rsid w:val="00976DD9"/>
    <w:rsid w:val="00977978"/>
    <w:rsid w:val="00986C3A"/>
    <w:rsid w:val="00995CC1"/>
    <w:rsid w:val="00996E1A"/>
    <w:rsid w:val="009A4586"/>
    <w:rsid w:val="009A4796"/>
    <w:rsid w:val="009A61FB"/>
    <w:rsid w:val="009A63C6"/>
    <w:rsid w:val="009B14CE"/>
    <w:rsid w:val="009B6B30"/>
    <w:rsid w:val="009C720E"/>
    <w:rsid w:val="009D5134"/>
    <w:rsid w:val="009D59FC"/>
    <w:rsid w:val="009D7098"/>
    <w:rsid w:val="009F4DC4"/>
    <w:rsid w:val="009F5974"/>
    <w:rsid w:val="009F59A6"/>
    <w:rsid w:val="00A015EB"/>
    <w:rsid w:val="00A01BD6"/>
    <w:rsid w:val="00A03882"/>
    <w:rsid w:val="00A03F82"/>
    <w:rsid w:val="00A0482D"/>
    <w:rsid w:val="00A06905"/>
    <w:rsid w:val="00A1140E"/>
    <w:rsid w:val="00A1219E"/>
    <w:rsid w:val="00A151D9"/>
    <w:rsid w:val="00A16B58"/>
    <w:rsid w:val="00A21A04"/>
    <w:rsid w:val="00A23A7C"/>
    <w:rsid w:val="00A2554F"/>
    <w:rsid w:val="00A34FB9"/>
    <w:rsid w:val="00A35353"/>
    <w:rsid w:val="00A3781B"/>
    <w:rsid w:val="00A40431"/>
    <w:rsid w:val="00A435F3"/>
    <w:rsid w:val="00A4446D"/>
    <w:rsid w:val="00A464F7"/>
    <w:rsid w:val="00A50914"/>
    <w:rsid w:val="00A52BC0"/>
    <w:rsid w:val="00A55FE0"/>
    <w:rsid w:val="00A61496"/>
    <w:rsid w:val="00A61ED7"/>
    <w:rsid w:val="00A62053"/>
    <w:rsid w:val="00A64BCD"/>
    <w:rsid w:val="00A65BCD"/>
    <w:rsid w:val="00A70A08"/>
    <w:rsid w:val="00A7150D"/>
    <w:rsid w:val="00A768E1"/>
    <w:rsid w:val="00A76F96"/>
    <w:rsid w:val="00A7789D"/>
    <w:rsid w:val="00A81305"/>
    <w:rsid w:val="00A82405"/>
    <w:rsid w:val="00A82CE6"/>
    <w:rsid w:val="00A85B82"/>
    <w:rsid w:val="00A863E0"/>
    <w:rsid w:val="00A95EF2"/>
    <w:rsid w:val="00A96DA7"/>
    <w:rsid w:val="00AA26BE"/>
    <w:rsid w:val="00AA31CE"/>
    <w:rsid w:val="00AA3701"/>
    <w:rsid w:val="00AA421E"/>
    <w:rsid w:val="00AA47C9"/>
    <w:rsid w:val="00AA480F"/>
    <w:rsid w:val="00AB1DEF"/>
    <w:rsid w:val="00AB3DC3"/>
    <w:rsid w:val="00AB3F9F"/>
    <w:rsid w:val="00AB4233"/>
    <w:rsid w:val="00AB5C11"/>
    <w:rsid w:val="00AB6ED2"/>
    <w:rsid w:val="00AC07AB"/>
    <w:rsid w:val="00AC5E5D"/>
    <w:rsid w:val="00AC7018"/>
    <w:rsid w:val="00AD0D66"/>
    <w:rsid w:val="00AD4D5C"/>
    <w:rsid w:val="00AD5357"/>
    <w:rsid w:val="00AD66EA"/>
    <w:rsid w:val="00B00906"/>
    <w:rsid w:val="00B03E1B"/>
    <w:rsid w:val="00B03EBA"/>
    <w:rsid w:val="00B05214"/>
    <w:rsid w:val="00B10734"/>
    <w:rsid w:val="00B107B9"/>
    <w:rsid w:val="00B10ABC"/>
    <w:rsid w:val="00B12276"/>
    <w:rsid w:val="00B12ECF"/>
    <w:rsid w:val="00B15043"/>
    <w:rsid w:val="00B20A78"/>
    <w:rsid w:val="00B22DD4"/>
    <w:rsid w:val="00B22FF9"/>
    <w:rsid w:val="00B2510C"/>
    <w:rsid w:val="00B30C9A"/>
    <w:rsid w:val="00B34A58"/>
    <w:rsid w:val="00B350CB"/>
    <w:rsid w:val="00B363D2"/>
    <w:rsid w:val="00B50634"/>
    <w:rsid w:val="00B5157D"/>
    <w:rsid w:val="00B55BA2"/>
    <w:rsid w:val="00B56F4E"/>
    <w:rsid w:val="00B6044D"/>
    <w:rsid w:val="00B70093"/>
    <w:rsid w:val="00B71073"/>
    <w:rsid w:val="00B72C13"/>
    <w:rsid w:val="00B74354"/>
    <w:rsid w:val="00B769AB"/>
    <w:rsid w:val="00B76DB8"/>
    <w:rsid w:val="00B808FF"/>
    <w:rsid w:val="00B96B65"/>
    <w:rsid w:val="00BA00C1"/>
    <w:rsid w:val="00BA059E"/>
    <w:rsid w:val="00BA2967"/>
    <w:rsid w:val="00BA2C5F"/>
    <w:rsid w:val="00BB3C61"/>
    <w:rsid w:val="00BB48E0"/>
    <w:rsid w:val="00BC1378"/>
    <w:rsid w:val="00BC1C51"/>
    <w:rsid w:val="00BC2D3D"/>
    <w:rsid w:val="00BC2DF6"/>
    <w:rsid w:val="00BC56EB"/>
    <w:rsid w:val="00BC6867"/>
    <w:rsid w:val="00BD0AA5"/>
    <w:rsid w:val="00BD0E3D"/>
    <w:rsid w:val="00BD468C"/>
    <w:rsid w:val="00BE33CB"/>
    <w:rsid w:val="00BE3769"/>
    <w:rsid w:val="00BE43EE"/>
    <w:rsid w:val="00BE5A13"/>
    <w:rsid w:val="00BE5C7D"/>
    <w:rsid w:val="00BF1767"/>
    <w:rsid w:val="00BF1DD2"/>
    <w:rsid w:val="00BF40FC"/>
    <w:rsid w:val="00BF4B94"/>
    <w:rsid w:val="00BF5071"/>
    <w:rsid w:val="00BF6725"/>
    <w:rsid w:val="00C00647"/>
    <w:rsid w:val="00C026CA"/>
    <w:rsid w:val="00C10C02"/>
    <w:rsid w:val="00C12B2F"/>
    <w:rsid w:val="00C17A59"/>
    <w:rsid w:val="00C23423"/>
    <w:rsid w:val="00C25542"/>
    <w:rsid w:val="00C25ED7"/>
    <w:rsid w:val="00C2689C"/>
    <w:rsid w:val="00C324ED"/>
    <w:rsid w:val="00C34DAB"/>
    <w:rsid w:val="00C409A4"/>
    <w:rsid w:val="00C40C96"/>
    <w:rsid w:val="00C41440"/>
    <w:rsid w:val="00C52F2A"/>
    <w:rsid w:val="00C5512F"/>
    <w:rsid w:val="00C567BE"/>
    <w:rsid w:val="00C60AFA"/>
    <w:rsid w:val="00C61C91"/>
    <w:rsid w:val="00C660A8"/>
    <w:rsid w:val="00C661C7"/>
    <w:rsid w:val="00C67BF3"/>
    <w:rsid w:val="00C728E5"/>
    <w:rsid w:val="00C731BB"/>
    <w:rsid w:val="00C75DEE"/>
    <w:rsid w:val="00C81744"/>
    <w:rsid w:val="00C82D75"/>
    <w:rsid w:val="00C84C55"/>
    <w:rsid w:val="00C850F4"/>
    <w:rsid w:val="00C8519C"/>
    <w:rsid w:val="00C85907"/>
    <w:rsid w:val="00C90B0B"/>
    <w:rsid w:val="00C911BF"/>
    <w:rsid w:val="00CA172E"/>
    <w:rsid w:val="00CA56C7"/>
    <w:rsid w:val="00CA5B70"/>
    <w:rsid w:val="00CA5FC9"/>
    <w:rsid w:val="00CA61CD"/>
    <w:rsid w:val="00CA6A19"/>
    <w:rsid w:val="00CB1A3F"/>
    <w:rsid w:val="00CC0001"/>
    <w:rsid w:val="00CC32BA"/>
    <w:rsid w:val="00CC4C68"/>
    <w:rsid w:val="00CC4F0F"/>
    <w:rsid w:val="00CC595A"/>
    <w:rsid w:val="00CC5BAE"/>
    <w:rsid w:val="00CC68FA"/>
    <w:rsid w:val="00CD2151"/>
    <w:rsid w:val="00CD4499"/>
    <w:rsid w:val="00CD4527"/>
    <w:rsid w:val="00CD5E3A"/>
    <w:rsid w:val="00CE2C1F"/>
    <w:rsid w:val="00CE2E75"/>
    <w:rsid w:val="00CE6A30"/>
    <w:rsid w:val="00CF1A24"/>
    <w:rsid w:val="00CF1ADB"/>
    <w:rsid w:val="00CF28BA"/>
    <w:rsid w:val="00CF2D5A"/>
    <w:rsid w:val="00CF43D5"/>
    <w:rsid w:val="00CF6529"/>
    <w:rsid w:val="00D018F8"/>
    <w:rsid w:val="00D01E93"/>
    <w:rsid w:val="00D04F54"/>
    <w:rsid w:val="00D1016F"/>
    <w:rsid w:val="00D12C30"/>
    <w:rsid w:val="00D16FDC"/>
    <w:rsid w:val="00D17606"/>
    <w:rsid w:val="00D2247B"/>
    <w:rsid w:val="00D27DCC"/>
    <w:rsid w:val="00D30656"/>
    <w:rsid w:val="00D40378"/>
    <w:rsid w:val="00D415AE"/>
    <w:rsid w:val="00D46CA3"/>
    <w:rsid w:val="00D515E6"/>
    <w:rsid w:val="00D579C6"/>
    <w:rsid w:val="00D62B16"/>
    <w:rsid w:val="00D63682"/>
    <w:rsid w:val="00D63799"/>
    <w:rsid w:val="00D644E3"/>
    <w:rsid w:val="00D67278"/>
    <w:rsid w:val="00D733AA"/>
    <w:rsid w:val="00D7386E"/>
    <w:rsid w:val="00D73D3C"/>
    <w:rsid w:val="00D815CE"/>
    <w:rsid w:val="00D83D2B"/>
    <w:rsid w:val="00D8783C"/>
    <w:rsid w:val="00D91B7B"/>
    <w:rsid w:val="00D95E74"/>
    <w:rsid w:val="00DA1AC5"/>
    <w:rsid w:val="00DA1D3B"/>
    <w:rsid w:val="00DA2EF3"/>
    <w:rsid w:val="00DA48A7"/>
    <w:rsid w:val="00DA5115"/>
    <w:rsid w:val="00DA5AC3"/>
    <w:rsid w:val="00DA78AA"/>
    <w:rsid w:val="00DB6308"/>
    <w:rsid w:val="00DC2DBE"/>
    <w:rsid w:val="00DC3546"/>
    <w:rsid w:val="00DC430C"/>
    <w:rsid w:val="00DC4DC7"/>
    <w:rsid w:val="00DC4FB2"/>
    <w:rsid w:val="00DD5F51"/>
    <w:rsid w:val="00DD7178"/>
    <w:rsid w:val="00DD7799"/>
    <w:rsid w:val="00DE0D41"/>
    <w:rsid w:val="00DE25E4"/>
    <w:rsid w:val="00DE42E7"/>
    <w:rsid w:val="00DE4480"/>
    <w:rsid w:val="00DE4B43"/>
    <w:rsid w:val="00DE62D4"/>
    <w:rsid w:val="00DF130E"/>
    <w:rsid w:val="00DF3800"/>
    <w:rsid w:val="00DF5C45"/>
    <w:rsid w:val="00DF6CAE"/>
    <w:rsid w:val="00E0464D"/>
    <w:rsid w:val="00E0559A"/>
    <w:rsid w:val="00E12E8C"/>
    <w:rsid w:val="00E14537"/>
    <w:rsid w:val="00E2228C"/>
    <w:rsid w:val="00E234B2"/>
    <w:rsid w:val="00E23A0B"/>
    <w:rsid w:val="00E262EA"/>
    <w:rsid w:val="00E3058E"/>
    <w:rsid w:val="00E30A0A"/>
    <w:rsid w:val="00E328D0"/>
    <w:rsid w:val="00E32B52"/>
    <w:rsid w:val="00E33189"/>
    <w:rsid w:val="00E33E86"/>
    <w:rsid w:val="00E36C1B"/>
    <w:rsid w:val="00E40010"/>
    <w:rsid w:val="00E400CB"/>
    <w:rsid w:val="00E4242D"/>
    <w:rsid w:val="00E43D9C"/>
    <w:rsid w:val="00E5174B"/>
    <w:rsid w:val="00E538D6"/>
    <w:rsid w:val="00E5479E"/>
    <w:rsid w:val="00E55059"/>
    <w:rsid w:val="00E57452"/>
    <w:rsid w:val="00E5793D"/>
    <w:rsid w:val="00E601AA"/>
    <w:rsid w:val="00E614B5"/>
    <w:rsid w:val="00E63BB1"/>
    <w:rsid w:val="00E713E9"/>
    <w:rsid w:val="00E72C5E"/>
    <w:rsid w:val="00E75AB6"/>
    <w:rsid w:val="00E8119A"/>
    <w:rsid w:val="00E8659D"/>
    <w:rsid w:val="00E90F52"/>
    <w:rsid w:val="00E924AC"/>
    <w:rsid w:val="00E95AE0"/>
    <w:rsid w:val="00EA0B1B"/>
    <w:rsid w:val="00EA1832"/>
    <w:rsid w:val="00EB59CF"/>
    <w:rsid w:val="00EB6AC6"/>
    <w:rsid w:val="00EC1ABE"/>
    <w:rsid w:val="00EC3D83"/>
    <w:rsid w:val="00EC5E0D"/>
    <w:rsid w:val="00EC5FEB"/>
    <w:rsid w:val="00ED1BA3"/>
    <w:rsid w:val="00ED215B"/>
    <w:rsid w:val="00ED6ECF"/>
    <w:rsid w:val="00ED7F54"/>
    <w:rsid w:val="00EE11FE"/>
    <w:rsid w:val="00EE1A7A"/>
    <w:rsid w:val="00EE23F0"/>
    <w:rsid w:val="00EE3BA4"/>
    <w:rsid w:val="00EF4D62"/>
    <w:rsid w:val="00EF670A"/>
    <w:rsid w:val="00F00C31"/>
    <w:rsid w:val="00F04E8D"/>
    <w:rsid w:val="00F07889"/>
    <w:rsid w:val="00F10718"/>
    <w:rsid w:val="00F121FB"/>
    <w:rsid w:val="00F17955"/>
    <w:rsid w:val="00F20B9B"/>
    <w:rsid w:val="00F212E4"/>
    <w:rsid w:val="00F238C9"/>
    <w:rsid w:val="00F23BB2"/>
    <w:rsid w:val="00F23E59"/>
    <w:rsid w:val="00F244F6"/>
    <w:rsid w:val="00F26C5A"/>
    <w:rsid w:val="00F27780"/>
    <w:rsid w:val="00F35AC1"/>
    <w:rsid w:val="00F4128D"/>
    <w:rsid w:val="00F42E18"/>
    <w:rsid w:val="00F44BE7"/>
    <w:rsid w:val="00F453B4"/>
    <w:rsid w:val="00F476E2"/>
    <w:rsid w:val="00F50A93"/>
    <w:rsid w:val="00F53E0A"/>
    <w:rsid w:val="00F551B5"/>
    <w:rsid w:val="00F55FE1"/>
    <w:rsid w:val="00F57D56"/>
    <w:rsid w:val="00F61825"/>
    <w:rsid w:val="00F6544E"/>
    <w:rsid w:val="00F729CD"/>
    <w:rsid w:val="00F76B4D"/>
    <w:rsid w:val="00F80785"/>
    <w:rsid w:val="00F81A93"/>
    <w:rsid w:val="00F83FF4"/>
    <w:rsid w:val="00F87C35"/>
    <w:rsid w:val="00F97AE4"/>
    <w:rsid w:val="00FA03F6"/>
    <w:rsid w:val="00FA0951"/>
    <w:rsid w:val="00FA1F59"/>
    <w:rsid w:val="00FA2228"/>
    <w:rsid w:val="00FB3C2F"/>
    <w:rsid w:val="00FC5991"/>
    <w:rsid w:val="00FD08B3"/>
    <w:rsid w:val="00FD2B96"/>
    <w:rsid w:val="00FD4326"/>
    <w:rsid w:val="00FE1978"/>
    <w:rsid w:val="00FE3F6A"/>
    <w:rsid w:val="00FE448C"/>
    <w:rsid w:val="00FE74AE"/>
    <w:rsid w:val="00FF0587"/>
    <w:rsid w:val="00FF27F9"/>
    <w:rsid w:val="00FF57BF"/>
    <w:rsid w:val="00FF5C01"/>
    <w:rsid w:val="096C3FF9"/>
    <w:rsid w:val="195F66A3"/>
    <w:rsid w:val="1973304D"/>
    <w:rsid w:val="21F6159A"/>
    <w:rsid w:val="28735E59"/>
    <w:rsid w:val="2AEC6278"/>
    <w:rsid w:val="30FF4033"/>
    <w:rsid w:val="338A3F58"/>
    <w:rsid w:val="39750FA0"/>
    <w:rsid w:val="4F6F3897"/>
    <w:rsid w:val="519A23AD"/>
    <w:rsid w:val="52B43687"/>
    <w:rsid w:val="60DC2CC3"/>
    <w:rsid w:val="69EC54F9"/>
    <w:rsid w:val="6F3023B5"/>
    <w:rsid w:val="70342963"/>
    <w:rsid w:val="70606FEC"/>
    <w:rsid w:val="713562A7"/>
    <w:rsid w:val="75554D80"/>
    <w:rsid w:val="7B13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668B78A7"/>
  <w15:docId w15:val="{3060A19C-CE30-47AC-A514-B09F286A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C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/>
      <w:lang w:val="zh-CN"/>
    </w:rPr>
  </w:style>
  <w:style w:type="paragraph" w:styleId="Ttulo1">
    <w:name w:val="heading 1"/>
    <w:basedOn w:val="Normal"/>
    <w:next w:val="Normal"/>
    <w:link w:val="Ttulo1Car"/>
    <w:qFormat/>
    <w:pPr>
      <w:keepNext/>
      <w:numPr>
        <w:numId w:val="1"/>
      </w:numPr>
      <w:tabs>
        <w:tab w:val="left" w:pos="432"/>
      </w:tabs>
      <w:suppressAutoHyphens/>
      <w:outlineLvl w:val="0"/>
    </w:pPr>
    <w:rPr>
      <w:rFonts w:ascii="Times New Roman" w:hAnsi="Times New Roman"/>
      <w:b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tulo1Car">
    <w:name w:val="Título 1 Car"/>
    <w:basedOn w:val="Fuentedeprrafopredeter"/>
    <w:link w:val="Ttulo1"/>
    <w:qFormat/>
    <w:rPr>
      <w:rFonts w:ascii="Times New Roman" w:eastAsia="SimSun" w:hAnsi="Times New Roman" w:cs="Times New Roman"/>
      <w:b/>
      <w:sz w:val="20"/>
      <w:szCs w:val="20"/>
      <w:lang w:eastAsia="ar-SA"/>
    </w:r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paragraph" w:customStyle="1" w:styleId="Standard">
    <w:name w:val="Standard"/>
    <w:qFormat/>
    <w:pPr>
      <w:suppressAutoHyphens/>
      <w:autoSpaceDN w:val="0"/>
      <w:spacing w:after="160" w:line="259" w:lineRule="auto"/>
      <w:textAlignment w:val="baseline"/>
    </w:pPr>
    <w:rPr>
      <w:rFonts w:ascii="Calibri" w:hAnsi="Calibri" w:cs="F"/>
      <w:kern w:val="3"/>
      <w:sz w:val="22"/>
      <w:szCs w:val="22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rtas.solcaloj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6</Pages>
  <Words>1966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Adquisiciones</dc:creator>
  <cp:lastModifiedBy>Adquisiciones</cp:lastModifiedBy>
  <cp:revision>550</cp:revision>
  <cp:lastPrinted>2026-01-29T12:53:00Z</cp:lastPrinted>
  <dcterms:created xsi:type="dcterms:W3CDTF">2024-01-26T17:57:00Z</dcterms:created>
  <dcterms:modified xsi:type="dcterms:W3CDTF">2026-02-24T15:56:00Z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96D712403DFA489CA706A4FEE997FAF2_12</vt:lpwstr>
  </property>
</Properties>
</file>