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13ED" w14:textId="77777777" w:rsidR="008F4361" w:rsidRPr="00AB60D9" w:rsidRDefault="008F4361" w:rsidP="008F4361">
      <w:pPr>
        <w:spacing w:line="276" w:lineRule="auto"/>
        <w:jc w:val="center"/>
        <w:rPr>
          <w:rFonts w:ascii="Century Gothic" w:eastAsia="Times New Roman" w:hAnsi="Century Gothic" w:cs="Calibri"/>
          <w:sz w:val="18"/>
          <w:szCs w:val="18"/>
          <w:lang w:eastAsia="es-EC"/>
        </w:rPr>
      </w:pPr>
      <w:r w:rsidRPr="00AB60D9">
        <w:rPr>
          <w:rFonts w:ascii="Century Gothic" w:hAnsi="Century Gothic" w:cs="Arial"/>
          <w:b/>
          <w:bCs/>
          <w:sz w:val="18"/>
          <w:szCs w:val="18"/>
        </w:rPr>
        <w:t>SOLCA NÚCLEO DE LOJA</w:t>
      </w:r>
    </w:p>
    <w:p w14:paraId="262C1B0E" w14:textId="77777777" w:rsidR="008F4361" w:rsidRPr="00AB60D9" w:rsidRDefault="008F4361" w:rsidP="008F4361">
      <w:pPr>
        <w:jc w:val="center"/>
        <w:rPr>
          <w:rFonts w:ascii="Century Gothic" w:hAnsi="Century Gothic" w:cs="Calibri"/>
          <w:sz w:val="18"/>
          <w:szCs w:val="18"/>
        </w:rPr>
      </w:pPr>
    </w:p>
    <w:p w14:paraId="0516A528" w14:textId="6535F0AA" w:rsidR="008F4361" w:rsidRPr="00AB60D9" w:rsidRDefault="00966698" w:rsidP="008F4361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AB60D9">
        <w:rPr>
          <w:rFonts w:ascii="Century Gothic" w:hAnsi="Century Gothic" w:cs="Arial"/>
          <w:b/>
          <w:bCs/>
          <w:sz w:val="18"/>
          <w:szCs w:val="18"/>
        </w:rPr>
        <w:t>SOLICITUD</w:t>
      </w:r>
      <w:r w:rsidR="008F4361" w:rsidRPr="00AB60D9">
        <w:rPr>
          <w:rFonts w:ascii="Century Gothic" w:hAnsi="Century Gothic" w:cs="Arial"/>
          <w:b/>
          <w:bCs/>
          <w:sz w:val="18"/>
          <w:szCs w:val="18"/>
        </w:rPr>
        <w:t xml:space="preserve"> N°</w:t>
      </w:r>
      <w:r w:rsidR="006A0230" w:rsidRPr="00AB60D9">
        <w:rPr>
          <w:rFonts w:ascii="Century Gothic" w:hAnsi="Century Gothic" w:cs="Arial"/>
          <w:b/>
          <w:bCs/>
          <w:sz w:val="18"/>
          <w:szCs w:val="18"/>
        </w:rPr>
        <w:t>00</w:t>
      </w:r>
      <w:r w:rsidR="00F0570D" w:rsidRPr="00AB60D9">
        <w:rPr>
          <w:rFonts w:ascii="Century Gothic" w:hAnsi="Century Gothic" w:cs="Arial"/>
          <w:b/>
          <w:bCs/>
          <w:sz w:val="18"/>
          <w:szCs w:val="18"/>
        </w:rPr>
        <w:t>8</w:t>
      </w:r>
    </w:p>
    <w:p w14:paraId="50CAAFEE" w14:textId="77777777" w:rsidR="008F4361" w:rsidRPr="00AB60D9" w:rsidRDefault="008F4361" w:rsidP="008F4361">
      <w:pPr>
        <w:jc w:val="center"/>
        <w:rPr>
          <w:rFonts w:ascii="Century Gothic" w:hAnsi="Century Gothic" w:cs="Calibri"/>
          <w:sz w:val="18"/>
          <w:szCs w:val="18"/>
        </w:rPr>
      </w:pPr>
    </w:p>
    <w:p w14:paraId="0ACC2F18" w14:textId="77777777" w:rsidR="008F4361" w:rsidRPr="00AB60D9" w:rsidRDefault="008F4361" w:rsidP="008F4361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AB60D9">
        <w:rPr>
          <w:rFonts w:ascii="Century Gothic" w:hAnsi="Century Gothic" w:cs="Arial"/>
          <w:b/>
          <w:bCs/>
          <w:sz w:val="18"/>
          <w:szCs w:val="18"/>
        </w:rPr>
        <w:t>INVITACIÓN</w:t>
      </w:r>
    </w:p>
    <w:p w14:paraId="56375D9F" w14:textId="77777777" w:rsidR="008F4361" w:rsidRPr="00AB60D9" w:rsidRDefault="008F4361" w:rsidP="008F4361">
      <w:pPr>
        <w:jc w:val="center"/>
        <w:rPr>
          <w:rFonts w:ascii="Century Gothic" w:hAnsi="Century Gothic" w:cs="Calibri"/>
          <w:sz w:val="18"/>
          <w:szCs w:val="18"/>
        </w:rPr>
      </w:pPr>
    </w:p>
    <w:p w14:paraId="250F758E" w14:textId="77777777" w:rsidR="008F4361" w:rsidRPr="00AB60D9" w:rsidRDefault="008F4361" w:rsidP="008F4361">
      <w:pPr>
        <w:jc w:val="both"/>
        <w:rPr>
          <w:rFonts w:ascii="Century Gothic" w:hAnsi="Century Gothic" w:cs="Arial"/>
          <w:sz w:val="18"/>
          <w:szCs w:val="18"/>
        </w:rPr>
      </w:pPr>
      <w:r w:rsidRPr="00AB60D9">
        <w:rPr>
          <w:rFonts w:ascii="Century Gothic" w:hAnsi="Century Gothic" w:cs="Arial"/>
          <w:sz w:val="18"/>
          <w:szCs w:val="18"/>
        </w:rPr>
        <w:t>La Sociedad de Lucha Contra el Cáncer del Ecuador, Solca Núcleo de Loja, invita a las personas naturales y/o jurídicas nacionales o extranjeras, domiciliadas en el país y legalmente capacitadas a presentar su oferta del siguiente requerimiento:</w:t>
      </w:r>
    </w:p>
    <w:p w14:paraId="5D1D856D" w14:textId="77777777" w:rsidR="008F4361" w:rsidRPr="00AB60D9" w:rsidRDefault="008F4361" w:rsidP="008F4361">
      <w:pPr>
        <w:rPr>
          <w:rFonts w:ascii="Century Gothic" w:hAnsi="Century Gothic" w:cs="Arial"/>
          <w:sz w:val="18"/>
          <w:szCs w:val="18"/>
        </w:rPr>
      </w:pPr>
      <w:r w:rsidRPr="00AB60D9">
        <w:rPr>
          <w:rFonts w:ascii="Century Gothic" w:hAnsi="Century Gothic" w:cs="Arial"/>
          <w:sz w:val="18"/>
          <w:szCs w:val="18"/>
        </w:rPr>
        <w:t xml:space="preserve"> </w:t>
      </w:r>
      <w:bookmarkStart w:id="0" w:name="_Hlk158187124"/>
    </w:p>
    <w:bookmarkEnd w:id="0"/>
    <w:p w14:paraId="73550AB9" w14:textId="00771BAC" w:rsidR="00834DC3" w:rsidRPr="00AB60D9" w:rsidRDefault="00F0570D" w:rsidP="00834DC3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AB60D9">
        <w:rPr>
          <w:rFonts w:ascii="Century Gothic" w:hAnsi="Century Gothic" w:cstheme="minorHAnsi"/>
          <w:b/>
          <w:bCs/>
          <w:sz w:val="18"/>
          <w:szCs w:val="18"/>
        </w:rPr>
        <w:t xml:space="preserve">PROVISIÓN, INSTALACIÓN Y PUESTA EN MARCHA DE DOS ASCENSORES PARA EL BLOQUE </w:t>
      </w:r>
      <w:r w:rsidR="00E46A78">
        <w:rPr>
          <w:rFonts w:ascii="Century Gothic" w:hAnsi="Century Gothic" w:cstheme="minorHAnsi"/>
          <w:b/>
          <w:bCs/>
          <w:sz w:val="18"/>
          <w:szCs w:val="18"/>
        </w:rPr>
        <w:t>C</w:t>
      </w:r>
      <w:r w:rsidRPr="00AB60D9">
        <w:rPr>
          <w:rFonts w:ascii="Century Gothic" w:hAnsi="Century Gothic" w:cstheme="minorHAnsi"/>
          <w:b/>
          <w:bCs/>
          <w:sz w:val="18"/>
          <w:szCs w:val="18"/>
        </w:rPr>
        <w:t xml:space="preserve"> DEL HOSPITAL SOLCA NÚCLEO DE LOJA </w:t>
      </w:r>
    </w:p>
    <w:p w14:paraId="6EE479C4" w14:textId="77777777" w:rsidR="008F4361" w:rsidRPr="00AB60D9" w:rsidRDefault="008F4361" w:rsidP="008F4361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4E205142" w14:textId="77777777" w:rsidR="008F4361" w:rsidRPr="00AB60D9" w:rsidRDefault="008F4361" w:rsidP="008F4361">
      <w:pPr>
        <w:shd w:val="clear" w:color="auto" w:fill="FFFFFF"/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val="es-ES_tradnl" w:eastAsia="es-419"/>
        </w:rPr>
      </w:pPr>
      <w:r w:rsidRPr="00AB60D9">
        <w:rPr>
          <w:rFonts w:ascii="Century Gothic" w:eastAsia="Times New Roman" w:hAnsi="Century Gothic" w:cs="Arial"/>
          <w:b/>
          <w:bCs/>
          <w:color w:val="000000"/>
          <w:sz w:val="18"/>
          <w:szCs w:val="18"/>
          <w:u w:val="single"/>
          <w:lang w:val="es-ES_tradnl" w:eastAsia="es-419"/>
        </w:rPr>
        <w:t>Condiciones Generales</w:t>
      </w:r>
      <w:r w:rsidRPr="00AB60D9"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val="es-ES_tradnl" w:eastAsia="es-419"/>
        </w:rPr>
        <w:t>:</w:t>
      </w:r>
    </w:p>
    <w:p w14:paraId="48DA30F6" w14:textId="77777777" w:rsidR="008F4361" w:rsidRPr="00AB60D9" w:rsidRDefault="008F4361" w:rsidP="008F4361">
      <w:pPr>
        <w:shd w:val="clear" w:color="auto" w:fill="FFFFFF"/>
        <w:rPr>
          <w:rFonts w:ascii="Century Gothic" w:eastAsia="Times New Roman" w:hAnsi="Century Gothic"/>
          <w:color w:val="222222"/>
          <w:sz w:val="18"/>
          <w:szCs w:val="18"/>
          <w:lang w:eastAsia="es-419"/>
        </w:rPr>
      </w:pPr>
    </w:p>
    <w:p w14:paraId="75951AFD" w14:textId="77777777" w:rsidR="008F4361" w:rsidRPr="00AB60D9" w:rsidRDefault="008F4361" w:rsidP="008F4361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Century Gothic" w:eastAsia="Times New Roman" w:hAnsi="Century Gothic"/>
          <w:color w:val="222222"/>
          <w:sz w:val="18"/>
          <w:szCs w:val="18"/>
          <w:lang w:eastAsia="es-419"/>
        </w:rPr>
      </w:pP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val="es-ES_tradnl" w:eastAsia="es-419"/>
        </w:rPr>
        <w:t>SOLCA Núcleo de Loja puede declarar desierto el proceso en caso de no convenir a los intereses institucionales.</w:t>
      </w:r>
    </w:p>
    <w:p w14:paraId="74396301" w14:textId="71FB3686" w:rsidR="008F4361" w:rsidRPr="00AB60D9" w:rsidRDefault="008F4361" w:rsidP="008F4361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Century Gothic" w:eastAsia="Times New Roman" w:hAnsi="Century Gothic"/>
          <w:color w:val="222222"/>
          <w:sz w:val="18"/>
          <w:szCs w:val="18"/>
          <w:lang w:eastAsia="es-419"/>
        </w:rPr>
      </w:pP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val="es-ES_tradnl" w:eastAsia="es-419"/>
        </w:rPr>
        <w:t xml:space="preserve">El procedimiento se ceñirá a las disposiciones de la Comisión de seguimiento y Adquisiciones para ejecución del Bloque </w:t>
      </w:r>
      <w:r w:rsidR="00AB6712" w:rsidRPr="00AB60D9">
        <w:rPr>
          <w:rFonts w:ascii="Century Gothic" w:eastAsia="Times New Roman" w:hAnsi="Century Gothic" w:cs="Arial"/>
          <w:color w:val="000000"/>
          <w:sz w:val="18"/>
          <w:szCs w:val="18"/>
          <w:lang w:val="es-ES_tradnl" w:eastAsia="es-419"/>
        </w:rPr>
        <w:t>C</w:t>
      </w: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val="es-ES_tradnl" w:eastAsia="es-419"/>
        </w:rPr>
        <w:t xml:space="preserve"> y sus anexos.</w:t>
      </w:r>
    </w:p>
    <w:p w14:paraId="58980A62" w14:textId="77777777" w:rsidR="008F4361" w:rsidRPr="00AB60D9" w:rsidRDefault="008F4361" w:rsidP="008F4361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Century Gothic" w:eastAsia="Times New Roman" w:hAnsi="Century Gothic" w:cs="Arial"/>
          <w:color w:val="000000"/>
          <w:sz w:val="18"/>
          <w:szCs w:val="18"/>
          <w:lang w:val="es-ES_tradnl" w:eastAsia="es-419"/>
        </w:rPr>
      </w:pP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val="es-ES_tradnl" w:eastAsia="es-419"/>
        </w:rPr>
        <w:t>Solca Núcleo de Loja puede solicitar aclaraciones de las ofertas previo a la contratación.</w:t>
      </w:r>
    </w:p>
    <w:p w14:paraId="715984D9" w14:textId="77777777" w:rsidR="003118F0" w:rsidRPr="003118F0" w:rsidRDefault="008F4361" w:rsidP="003118F0">
      <w:pPr>
        <w:numPr>
          <w:ilvl w:val="0"/>
          <w:numId w:val="2"/>
        </w:numPr>
        <w:shd w:val="clear" w:color="auto" w:fill="FFFFFF"/>
        <w:spacing w:line="276" w:lineRule="atLeast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</w:pPr>
      <w:r w:rsidRPr="00AB60D9"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val="es-ES_tradnl" w:eastAsia="es-419"/>
        </w:rPr>
        <w:t xml:space="preserve">Forma de pago: </w:t>
      </w:r>
    </w:p>
    <w:p w14:paraId="3D2716AA" w14:textId="352541C9" w:rsidR="003118F0" w:rsidRPr="003118F0" w:rsidRDefault="003118F0" w:rsidP="003118F0">
      <w:pPr>
        <w:shd w:val="clear" w:color="auto" w:fill="FFFFFF"/>
        <w:spacing w:line="276" w:lineRule="atLeast"/>
        <w:ind w:firstLine="709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</w:pPr>
      <w:r w:rsidRPr="003118F0"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  <w:t>40% A la firma del contrato.</w:t>
      </w:r>
    </w:p>
    <w:p w14:paraId="1F9D5FB0" w14:textId="77777777" w:rsidR="003118F0" w:rsidRPr="003118F0" w:rsidRDefault="003118F0" w:rsidP="003118F0">
      <w:pPr>
        <w:shd w:val="clear" w:color="auto" w:fill="FFFFFF"/>
        <w:spacing w:line="276" w:lineRule="atLeast"/>
        <w:ind w:firstLine="709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</w:pPr>
      <w:r w:rsidRPr="003118F0"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  <w:t>15% Con la notificación de salida de los equipos de los puertos de origen.</w:t>
      </w:r>
    </w:p>
    <w:p w14:paraId="736C93F0" w14:textId="77777777" w:rsidR="003118F0" w:rsidRPr="003118F0" w:rsidRDefault="003118F0" w:rsidP="003118F0">
      <w:pPr>
        <w:shd w:val="clear" w:color="auto" w:fill="FFFFFF"/>
        <w:spacing w:line="276" w:lineRule="atLeast"/>
        <w:ind w:firstLine="709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</w:pPr>
      <w:r w:rsidRPr="003118F0"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  <w:t xml:space="preserve">15% A la llegada de los equipos a la obra. </w:t>
      </w:r>
    </w:p>
    <w:p w14:paraId="5BD33687" w14:textId="27745673" w:rsidR="008F4361" w:rsidRPr="00AB60D9" w:rsidRDefault="003118F0" w:rsidP="003118F0">
      <w:pPr>
        <w:shd w:val="clear" w:color="auto" w:fill="FFFFFF"/>
        <w:spacing w:line="276" w:lineRule="atLeast"/>
        <w:ind w:firstLine="709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</w:pPr>
      <w:r w:rsidRPr="003118F0"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  <w:t>20% A la firma del Acta de Entrega-Recepción definitiva.</w:t>
      </w:r>
    </w:p>
    <w:p w14:paraId="50DFCC95" w14:textId="2E0C84AE" w:rsidR="008F4361" w:rsidRPr="00AB60D9" w:rsidRDefault="008F4361" w:rsidP="008F4361">
      <w:pPr>
        <w:numPr>
          <w:ilvl w:val="0"/>
          <w:numId w:val="2"/>
        </w:numPr>
        <w:shd w:val="clear" w:color="auto" w:fill="FFFFFF"/>
        <w:spacing w:line="276" w:lineRule="atLeast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</w:pPr>
      <w:r w:rsidRPr="00AB60D9"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eastAsia="es-419"/>
        </w:rPr>
        <w:t>Plazo de entrega:  </w:t>
      </w: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  <w:t xml:space="preserve">La oferta debe ser enviada al correo electrónico: </w:t>
      </w:r>
      <w:hyperlink r:id="rId7" w:history="1">
        <w:r w:rsidRPr="00AB60D9">
          <w:rPr>
            <w:rStyle w:val="Hipervnculo"/>
            <w:rFonts w:ascii="Century Gothic" w:eastAsia="Times New Roman" w:hAnsi="Century Gothic" w:cs="Arial"/>
            <w:sz w:val="18"/>
            <w:szCs w:val="18"/>
            <w:lang w:eastAsia="es-419"/>
          </w:rPr>
          <w:t>ivancordero97@gmail.com</w:t>
        </w:r>
      </w:hyperlink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  <w:t xml:space="preserve">  </w:t>
      </w:r>
      <w:r w:rsidR="00287479" w:rsidRPr="00AB60D9"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  <w:t xml:space="preserve">o de manera presencial en las oficinas de Adquisiciones del hospital de SOLCA Núcleo de Loja </w:t>
      </w: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  <w:t xml:space="preserve">hasta las </w:t>
      </w:r>
      <w:r w:rsidR="0003296C" w:rsidRPr="00AB60D9"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eastAsia="es-419"/>
        </w:rPr>
        <w:t>13</w:t>
      </w:r>
      <w:r w:rsidRPr="00AB60D9"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eastAsia="es-419"/>
        </w:rPr>
        <w:t xml:space="preserve">H00 del </w:t>
      </w:r>
      <w:r w:rsidR="009E264E"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eastAsia="es-419"/>
        </w:rPr>
        <w:t>23 de julio de 2026</w:t>
      </w: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  <w:t>. No se recibirán ofertas fuera del plazo y hora indicada.</w:t>
      </w:r>
      <w:r w:rsidR="00287479" w:rsidRPr="00AB60D9"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  <w:t xml:space="preserve"> </w:t>
      </w:r>
    </w:p>
    <w:p w14:paraId="34B84D6A" w14:textId="77777777" w:rsidR="008F4361" w:rsidRPr="00AB60D9" w:rsidRDefault="008F4361" w:rsidP="008F4361">
      <w:pPr>
        <w:shd w:val="clear" w:color="auto" w:fill="FFFFFF"/>
        <w:spacing w:line="276" w:lineRule="atLeast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es-419"/>
        </w:rPr>
      </w:pPr>
    </w:p>
    <w:p w14:paraId="1D7EBAD2" w14:textId="77777777" w:rsidR="008F4361" w:rsidRPr="00AB60D9" w:rsidRDefault="008F4361" w:rsidP="008F4361">
      <w:pPr>
        <w:shd w:val="clear" w:color="auto" w:fill="FFFFFF"/>
        <w:spacing w:line="276" w:lineRule="atLeast"/>
        <w:jc w:val="both"/>
        <w:rPr>
          <w:rFonts w:ascii="Century Gothic" w:eastAsia="Times New Roman" w:hAnsi="Century Gothic"/>
          <w:color w:val="222222"/>
          <w:sz w:val="18"/>
          <w:szCs w:val="18"/>
          <w:lang w:eastAsia="es-419"/>
        </w:rPr>
      </w:pPr>
      <w:r w:rsidRPr="00AB60D9">
        <w:rPr>
          <w:rFonts w:ascii="Century Gothic" w:eastAsia="Times New Roman" w:hAnsi="Century Gothic" w:cs="Arial"/>
          <w:b/>
          <w:bCs/>
          <w:color w:val="000000"/>
          <w:sz w:val="18"/>
          <w:szCs w:val="18"/>
          <w:u w:val="single"/>
          <w:lang w:val="es-ES_tradnl" w:eastAsia="es-419"/>
        </w:rPr>
        <w:t>Requerimientos generales de la oferta:</w:t>
      </w:r>
    </w:p>
    <w:p w14:paraId="21D1BF91" w14:textId="77777777" w:rsidR="008F4361" w:rsidRPr="00AB60D9" w:rsidRDefault="008F4361" w:rsidP="008F4361">
      <w:pPr>
        <w:shd w:val="clear" w:color="auto" w:fill="FFFFFF"/>
        <w:jc w:val="both"/>
        <w:rPr>
          <w:rFonts w:ascii="Century Gothic" w:eastAsia="Times New Roman" w:hAnsi="Century Gothic"/>
          <w:color w:val="222222"/>
          <w:sz w:val="18"/>
          <w:szCs w:val="18"/>
          <w:lang w:eastAsia="es-419"/>
        </w:rPr>
      </w:pP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val="es-ES_tradnl" w:eastAsia="es-419"/>
        </w:rPr>
        <w:t> </w:t>
      </w:r>
    </w:p>
    <w:p w14:paraId="06AED6C6" w14:textId="77777777" w:rsidR="008F4361" w:rsidRPr="00AB60D9" w:rsidRDefault="008F4361" w:rsidP="008F4361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Century Gothic" w:eastAsia="Times New Roman" w:hAnsi="Century Gothic"/>
          <w:color w:val="222222"/>
          <w:sz w:val="18"/>
          <w:szCs w:val="18"/>
          <w:lang w:eastAsia="es-419"/>
        </w:rPr>
      </w:pP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val="es-ES_tradnl" w:eastAsia="es-419"/>
        </w:rPr>
        <w:t>Oferta a nombre de: SOLCA NÚCLEO DE LOJA, Ruc:1191707970001</w:t>
      </w:r>
    </w:p>
    <w:p w14:paraId="7C722D23" w14:textId="77777777" w:rsidR="008F4361" w:rsidRPr="00AB60D9" w:rsidRDefault="008F4361" w:rsidP="008F4361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Century Gothic" w:eastAsia="Times New Roman" w:hAnsi="Century Gothic"/>
          <w:color w:val="222222"/>
          <w:sz w:val="18"/>
          <w:szCs w:val="18"/>
          <w:lang w:eastAsia="es-419"/>
        </w:rPr>
      </w:pP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val="es-ES_tradnl" w:eastAsia="es-419"/>
        </w:rPr>
        <w:t>Nombre del oferente:</w:t>
      </w:r>
    </w:p>
    <w:p w14:paraId="433A954B" w14:textId="77777777" w:rsidR="008F4361" w:rsidRPr="00AB60D9" w:rsidRDefault="008F4361" w:rsidP="008F4361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Century Gothic" w:eastAsia="Times New Roman" w:hAnsi="Century Gothic"/>
          <w:color w:val="222222"/>
          <w:sz w:val="18"/>
          <w:szCs w:val="18"/>
          <w:lang w:eastAsia="es-419"/>
        </w:rPr>
      </w:pP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val="es-ES_tradnl" w:eastAsia="es-419"/>
        </w:rPr>
        <w:t>Adjuntar copia del Registro Único de Contribuyentes (R.U.C).</w:t>
      </w:r>
    </w:p>
    <w:p w14:paraId="397E4892" w14:textId="77777777" w:rsidR="008F4361" w:rsidRPr="00AB60D9" w:rsidRDefault="008F4361" w:rsidP="008F4361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Century Gothic" w:eastAsia="Times New Roman" w:hAnsi="Century Gothic"/>
          <w:color w:val="222222"/>
          <w:sz w:val="18"/>
          <w:szCs w:val="18"/>
          <w:lang w:val="es-ES_tradnl" w:eastAsia="es-419"/>
        </w:rPr>
      </w:pP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val="es-ES_tradnl" w:eastAsia="es-419"/>
        </w:rPr>
        <w:t>Detallar dirección completa, números telefónicos: convencional- móvil y correo electrónico.</w:t>
      </w:r>
    </w:p>
    <w:p w14:paraId="3CB2D936" w14:textId="77777777" w:rsidR="008F4361" w:rsidRPr="00AB60D9" w:rsidRDefault="008F4361" w:rsidP="008F4361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Century Gothic" w:eastAsia="Times New Roman" w:hAnsi="Century Gothic"/>
          <w:color w:val="222222"/>
          <w:sz w:val="18"/>
          <w:szCs w:val="18"/>
          <w:lang w:eastAsia="es-419"/>
        </w:rPr>
      </w:pPr>
      <w:r w:rsidRPr="00AB60D9"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val="es-ES_tradnl" w:eastAsia="es-419"/>
        </w:rPr>
        <w:t xml:space="preserve"> La oferta debe estar </w:t>
      </w:r>
      <w:r w:rsidRPr="00AB60D9">
        <w:rPr>
          <w:rFonts w:ascii="Century Gothic" w:eastAsia="Times New Roman" w:hAnsi="Century Gothic" w:cs="Arial"/>
          <w:b/>
          <w:bCs/>
          <w:color w:val="FF0000"/>
          <w:sz w:val="18"/>
          <w:szCs w:val="18"/>
          <w:u w:val="single"/>
          <w:lang w:val="es-ES_tradnl" w:eastAsia="es-419"/>
        </w:rPr>
        <w:t>firmada física o electrónicamente por el oferente</w:t>
      </w:r>
      <w:r w:rsidRPr="00AB60D9">
        <w:rPr>
          <w:rFonts w:ascii="Century Gothic" w:eastAsia="Times New Roman" w:hAnsi="Century Gothic" w:cs="Arial"/>
          <w:color w:val="FF0000"/>
          <w:sz w:val="18"/>
          <w:szCs w:val="18"/>
          <w:lang w:val="es-ES_tradnl" w:eastAsia="es-419"/>
        </w:rPr>
        <w:t xml:space="preserve"> </w:t>
      </w: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val="es-ES_tradnl" w:eastAsia="es-419"/>
        </w:rPr>
        <w:t>(personas naturales), su representante legal o apoderado, caso contrario será desestimada.</w:t>
      </w:r>
    </w:p>
    <w:p w14:paraId="3443D418" w14:textId="77777777" w:rsidR="008F4361" w:rsidRPr="00AB60D9" w:rsidRDefault="008F4361" w:rsidP="008F4361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Century Gothic" w:eastAsia="Times New Roman" w:hAnsi="Century Gothic"/>
          <w:color w:val="222222"/>
          <w:sz w:val="18"/>
          <w:szCs w:val="18"/>
          <w:lang w:eastAsia="es-419"/>
        </w:rPr>
      </w:pPr>
      <w:r w:rsidRPr="00AB60D9">
        <w:rPr>
          <w:rFonts w:ascii="Century Gothic" w:eastAsia="Times New Roman" w:hAnsi="Century Gothic" w:cs="Arial"/>
          <w:color w:val="000000"/>
          <w:sz w:val="18"/>
          <w:szCs w:val="18"/>
          <w:lang w:val="es-ES_tradnl" w:eastAsia="es-419"/>
        </w:rPr>
        <w:t>El oferente debe detallar el precio total de la oferta sin IVA y más IVA, considerando que Solca Núcleo Loja no contempla reajuste de precios luego de la adjudicación.</w:t>
      </w:r>
    </w:p>
    <w:p w14:paraId="28EA07D7" w14:textId="1C2CC7D0" w:rsidR="008F4361" w:rsidRPr="00AB60D9" w:rsidRDefault="008F4361" w:rsidP="008F4361">
      <w:pPr>
        <w:rPr>
          <w:rFonts w:ascii="Century Gothic" w:hAnsi="Century Gothic" w:cs="Calibri"/>
          <w:b/>
          <w:bCs/>
          <w:sz w:val="18"/>
          <w:szCs w:val="18"/>
        </w:rPr>
      </w:pPr>
    </w:p>
    <w:p w14:paraId="353B88CA" w14:textId="77777777" w:rsidR="008F4361" w:rsidRPr="00AB60D9" w:rsidRDefault="008F4361" w:rsidP="008F4361">
      <w:pPr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7FD7A27D" w14:textId="5A84DF42" w:rsidR="00703264" w:rsidRPr="00AB60D9" w:rsidRDefault="0003296C" w:rsidP="004C4CB1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AB60D9">
        <w:rPr>
          <w:rFonts w:ascii="Century Gothic" w:hAnsi="Century Gothic" w:cs="Arial"/>
          <w:b/>
          <w:bCs/>
          <w:sz w:val="18"/>
          <w:szCs w:val="18"/>
        </w:rPr>
        <w:t xml:space="preserve">PROVISIÓN, INSTALACIÓN Y PUESTA EN MARCHA DE DOS ASCENSORES PARA EL BLOQUE </w:t>
      </w:r>
      <w:r w:rsidR="0096574A">
        <w:rPr>
          <w:rFonts w:ascii="Century Gothic" w:hAnsi="Century Gothic" w:cs="Arial"/>
          <w:b/>
          <w:bCs/>
          <w:sz w:val="18"/>
          <w:szCs w:val="18"/>
        </w:rPr>
        <w:t>C</w:t>
      </w:r>
      <w:r w:rsidRPr="00AB60D9">
        <w:rPr>
          <w:rFonts w:ascii="Century Gothic" w:hAnsi="Century Gothic" w:cs="Arial"/>
          <w:b/>
          <w:bCs/>
          <w:sz w:val="18"/>
          <w:szCs w:val="18"/>
        </w:rPr>
        <w:t xml:space="preserve"> DEL HOSPITAL SOLCA NÚCLEO DE LOJA</w:t>
      </w:r>
    </w:p>
    <w:p w14:paraId="34467CEB" w14:textId="77777777" w:rsidR="0003296C" w:rsidRPr="00AB60D9" w:rsidRDefault="0003296C" w:rsidP="004C4CB1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2F3A15C9" w14:textId="3CB7613F" w:rsidR="008F4361" w:rsidRPr="00AB60D9" w:rsidRDefault="008F4361" w:rsidP="008F4361">
      <w:pPr>
        <w:jc w:val="both"/>
        <w:rPr>
          <w:rFonts w:ascii="Century Gothic" w:hAnsi="Century Gothic" w:cs="Arial"/>
          <w:bCs/>
          <w:sz w:val="18"/>
          <w:szCs w:val="18"/>
          <w:lang w:val="es-ES_tradnl"/>
        </w:rPr>
      </w:pPr>
      <w:r w:rsidRPr="00AB60D9">
        <w:rPr>
          <w:rFonts w:ascii="Century Gothic" w:hAnsi="Century Gothic" w:cs="Arial"/>
          <w:bCs/>
          <w:sz w:val="18"/>
          <w:szCs w:val="18"/>
          <w:lang w:val="es-ES_tradnl"/>
        </w:rPr>
        <w:t xml:space="preserve">Es </w:t>
      </w:r>
      <w:r w:rsidRPr="00AB60D9">
        <w:rPr>
          <w:rFonts w:ascii="Century Gothic" w:hAnsi="Century Gothic" w:cs="Arial"/>
          <w:b/>
          <w:color w:val="FF0000"/>
          <w:sz w:val="18"/>
          <w:szCs w:val="18"/>
          <w:u w:val="single"/>
          <w:lang w:val="es-ES_tradnl"/>
        </w:rPr>
        <w:t>OBLIGATORIO</w:t>
      </w:r>
      <w:r w:rsidRPr="00AB60D9">
        <w:rPr>
          <w:rFonts w:ascii="Century Gothic" w:hAnsi="Century Gothic" w:cs="Arial"/>
          <w:bCs/>
          <w:sz w:val="18"/>
          <w:szCs w:val="18"/>
          <w:lang w:val="es-ES_tradnl"/>
        </w:rPr>
        <w:t xml:space="preserve"> que el oferente proporcione toda la información solicitada en la siguiente matriz la cual se encuentra como archivo adjunto a esta invitación. La oferta que no complete la matriz adjunta será desestimada.</w:t>
      </w:r>
      <w:r w:rsidR="0038667B" w:rsidRPr="00AB60D9">
        <w:rPr>
          <w:rFonts w:ascii="Century Gothic" w:hAnsi="Century Gothic" w:cs="Arial"/>
          <w:bCs/>
          <w:sz w:val="18"/>
          <w:szCs w:val="18"/>
          <w:lang w:val="es-ES_tradnl"/>
        </w:rPr>
        <w:t xml:space="preserve"> </w:t>
      </w:r>
    </w:p>
    <w:p w14:paraId="62628002" w14:textId="77777777" w:rsidR="008F4361" w:rsidRPr="00AB60D9" w:rsidRDefault="008F4361" w:rsidP="008F4361">
      <w:pPr>
        <w:rPr>
          <w:rFonts w:ascii="Century Gothic" w:hAnsi="Century Gothic" w:cs="Arial"/>
          <w:bCs/>
          <w:sz w:val="18"/>
          <w:szCs w:val="18"/>
          <w:lang w:val="es-ES_tradnl"/>
        </w:rPr>
      </w:pP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3"/>
        <w:gridCol w:w="2667"/>
        <w:gridCol w:w="4537"/>
      </w:tblGrid>
      <w:tr w:rsidR="0038667B" w:rsidRPr="00AB60D9" w14:paraId="5C7C5739" w14:textId="77777777" w:rsidTr="00C66593">
        <w:trPr>
          <w:trHeight w:val="361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0A543B87" w14:textId="77777777" w:rsidR="0038667B" w:rsidRPr="00AB60D9" w:rsidRDefault="0038667B" w:rsidP="00C6659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theme="majorHAnsi"/>
                <w:b/>
                <w:bCs/>
                <w:sz w:val="18"/>
                <w:szCs w:val="18"/>
                <w:lang w:val="es-419"/>
              </w:rPr>
            </w:pPr>
            <w:r w:rsidRPr="00AB60D9">
              <w:rPr>
                <w:rFonts w:ascii="Century Gothic" w:hAnsi="Century Gothic" w:cstheme="majorHAnsi"/>
                <w:b/>
                <w:bCs/>
                <w:sz w:val="18"/>
                <w:szCs w:val="18"/>
                <w:lang w:val="es-419"/>
              </w:rPr>
              <w:t>DATOS DEL OFERENTE</w:t>
            </w:r>
          </w:p>
        </w:tc>
      </w:tr>
      <w:tr w:rsidR="0038667B" w:rsidRPr="00AB60D9" w14:paraId="093FA62B" w14:textId="77777777" w:rsidTr="00EF27E7">
        <w:trPr>
          <w:trHeight w:val="267"/>
        </w:trPr>
        <w:tc>
          <w:tcPr>
            <w:tcW w:w="1316" w:type="pct"/>
            <w:shd w:val="clear" w:color="auto" w:fill="FFFFFF" w:themeFill="background1"/>
            <w:vAlign w:val="center"/>
          </w:tcPr>
          <w:p w14:paraId="292B13DA" w14:textId="77777777" w:rsidR="0038667B" w:rsidRPr="00AB60D9" w:rsidRDefault="0038667B" w:rsidP="00C66593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theme="majorHAnsi"/>
                <w:b/>
                <w:bCs/>
                <w:sz w:val="18"/>
                <w:szCs w:val="18"/>
                <w:lang w:val="es-419"/>
              </w:rPr>
              <w:t>NOMBRE:</w:t>
            </w:r>
          </w:p>
        </w:tc>
        <w:tc>
          <w:tcPr>
            <w:tcW w:w="3684" w:type="pct"/>
            <w:gridSpan w:val="2"/>
            <w:shd w:val="clear" w:color="auto" w:fill="FFFFFF" w:themeFill="background1"/>
            <w:vAlign w:val="center"/>
          </w:tcPr>
          <w:p w14:paraId="74A56C7B" w14:textId="29F47361" w:rsidR="0038667B" w:rsidRPr="00AB60D9" w:rsidRDefault="0038667B" w:rsidP="00E07791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8667B" w:rsidRPr="00AB60D9" w14:paraId="6F3E2D42" w14:textId="77777777" w:rsidTr="00EF27E7">
        <w:trPr>
          <w:trHeight w:val="273"/>
        </w:trPr>
        <w:tc>
          <w:tcPr>
            <w:tcW w:w="1316" w:type="pct"/>
            <w:shd w:val="clear" w:color="auto" w:fill="FFFFFF" w:themeFill="background1"/>
            <w:vAlign w:val="center"/>
          </w:tcPr>
          <w:p w14:paraId="69D68048" w14:textId="77777777" w:rsidR="0038667B" w:rsidRPr="00AB60D9" w:rsidRDefault="0038667B" w:rsidP="00C66593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theme="majorHAnsi"/>
                <w:b/>
                <w:bCs/>
                <w:sz w:val="18"/>
                <w:szCs w:val="18"/>
                <w:lang w:val="es-419"/>
              </w:rPr>
              <w:t>RUC:</w:t>
            </w:r>
          </w:p>
        </w:tc>
        <w:tc>
          <w:tcPr>
            <w:tcW w:w="3684" w:type="pct"/>
            <w:gridSpan w:val="2"/>
            <w:shd w:val="clear" w:color="auto" w:fill="FFFFFF" w:themeFill="background1"/>
            <w:vAlign w:val="center"/>
          </w:tcPr>
          <w:p w14:paraId="650440FE" w14:textId="21FB0E6E" w:rsidR="0038667B" w:rsidRPr="00AB60D9" w:rsidRDefault="0038667B" w:rsidP="00C6659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667B" w:rsidRPr="00AB60D9" w14:paraId="2FB6DEAF" w14:textId="77777777" w:rsidTr="00EF27E7">
        <w:trPr>
          <w:trHeight w:val="279"/>
        </w:trPr>
        <w:tc>
          <w:tcPr>
            <w:tcW w:w="1316" w:type="pct"/>
            <w:shd w:val="clear" w:color="auto" w:fill="FFFFFF" w:themeFill="background1"/>
            <w:vAlign w:val="center"/>
          </w:tcPr>
          <w:p w14:paraId="3F5B26C7" w14:textId="77777777" w:rsidR="0038667B" w:rsidRPr="00AB60D9" w:rsidRDefault="0038667B" w:rsidP="00C66593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theme="majorHAnsi"/>
                <w:b/>
                <w:bCs/>
                <w:sz w:val="18"/>
                <w:szCs w:val="18"/>
                <w:lang w:val="es-419"/>
              </w:rPr>
              <w:t>CORREO:</w:t>
            </w:r>
          </w:p>
        </w:tc>
        <w:tc>
          <w:tcPr>
            <w:tcW w:w="3684" w:type="pct"/>
            <w:gridSpan w:val="2"/>
            <w:shd w:val="clear" w:color="auto" w:fill="FFFFFF" w:themeFill="background1"/>
            <w:vAlign w:val="center"/>
          </w:tcPr>
          <w:p w14:paraId="26EB660E" w14:textId="376562A9" w:rsidR="0038667B" w:rsidRPr="00AB60D9" w:rsidRDefault="0038667B" w:rsidP="00C6659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667B" w:rsidRPr="00AB60D9" w14:paraId="39953B91" w14:textId="77777777" w:rsidTr="00EF27E7">
        <w:trPr>
          <w:trHeight w:val="279"/>
        </w:trPr>
        <w:tc>
          <w:tcPr>
            <w:tcW w:w="1316" w:type="pct"/>
            <w:shd w:val="clear" w:color="auto" w:fill="FFFFFF" w:themeFill="background1"/>
            <w:vAlign w:val="center"/>
          </w:tcPr>
          <w:p w14:paraId="1589B0E0" w14:textId="77777777" w:rsidR="0038667B" w:rsidRPr="00AB60D9" w:rsidRDefault="0038667B" w:rsidP="00C66593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theme="majorHAnsi"/>
                <w:b/>
                <w:bCs/>
                <w:sz w:val="18"/>
                <w:szCs w:val="18"/>
                <w:lang w:val="es-419"/>
              </w:rPr>
              <w:t>TELÉFONO:</w:t>
            </w:r>
          </w:p>
        </w:tc>
        <w:tc>
          <w:tcPr>
            <w:tcW w:w="3684" w:type="pct"/>
            <w:gridSpan w:val="2"/>
            <w:shd w:val="clear" w:color="auto" w:fill="FFFFFF" w:themeFill="background1"/>
            <w:vAlign w:val="center"/>
          </w:tcPr>
          <w:p w14:paraId="5E5337EC" w14:textId="4786B8EC" w:rsidR="0038667B" w:rsidRPr="00AB60D9" w:rsidRDefault="0038667B" w:rsidP="00C6659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667B" w:rsidRPr="00AB60D9" w14:paraId="2488A8CE" w14:textId="77777777" w:rsidTr="00EF27E7">
        <w:trPr>
          <w:trHeight w:val="313"/>
        </w:trPr>
        <w:tc>
          <w:tcPr>
            <w:tcW w:w="1316" w:type="pct"/>
            <w:shd w:val="clear" w:color="auto" w:fill="FFFFFF" w:themeFill="background1"/>
            <w:vAlign w:val="center"/>
          </w:tcPr>
          <w:p w14:paraId="2D1AF38E" w14:textId="77777777" w:rsidR="0038667B" w:rsidRPr="00AB60D9" w:rsidRDefault="0038667B" w:rsidP="00C66593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theme="majorHAnsi"/>
                <w:b/>
                <w:bCs/>
                <w:sz w:val="18"/>
                <w:szCs w:val="18"/>
                <w:lang w:val="es-419"/>
              </w:rPr>
              <w:t>DIRECCIÓN:</w:t>
            </w:r>
          </w:p>
        </w:tc>
        <w:tc>
          <w:tcPr>
            <w:tcW w:w="3684" w:type="pct"/>
            <w:gridSpan w:val="2"/>
            <w:shd w:val="clear" w:color="auto" w:fill="FFFFFF" w:themeFill="background1"/>
            <w:vAlign w:val="center"/>
          </w:tcPr>
          <w:p w14:paraId="7DFE6C2B" w14:textId="1671132C" w:rsidR="0038667B" w:rsidRPr="00AB60D9" w:rsidRDefault="0038667B" w:rsidP="00C6659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667B" w:rsidRPr="00AB60D9" w14:paraId="607917DE" w14:textId="77777777" w:rsidTr="00C66593">
        <w:trPr>
          <w:trHeight w:val="274"/>
        </w:trPr>
        <w:tc>
          <w:tcPr>
            <w:tcW w:w="5000" w:type="pct"/>
            <w:gridSpan w:val="3"/>
            <w:shd w:val="clear" w:color="auto" w:fill="D9E2F3" w:themeFill="accent1" w:themeFillTint="33"/>
          </w:tcPr>
          <w:p w14:paraId="29C0B1FE" w14:textId="4CCD1A56" w:rsidR="0038667B" w:rsidRPr="00AB60D9" w:rsidRDefault="0003296C" w:rsidP="00C6659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bookmarkStart w:id="1" w:name="_Hlk188612007"/>
            <w:r w:rsidRPr="00AB60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PROVISIÓN, INSTALACIÓN Y PUESTA EN MARCHA DE DOS ASCENSORES </w:t>
            </w:r>
            <w:r w:rsidR="009F1E71" w:rsidRPr="00AB60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CAMILLEROS </w:t>
            </w:r>
            <w:r w:rsidRPr="00AB60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PARA EL BLOQUE </w:t>
            </w:r>
            <w:r w:rsidR="0096574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 </w:t>
            </w:r>
            <w:r w:rsidRPr="00AB60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DEL HOSPITAL SOLCA NÚCLEO DE LOJA</w:t>
            </w:r>
          </w:p>
        </w:tc>
      </w:tr>
      <w:tr w:rsidR="009415A7" w:rsidRPr="00AB60D9" w14:paraId="7909CE9A" w14:textId="77777777" w:rsidTr="003444AF">
        <w:trPr>
          <w:trHeight w:val="274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356EDC65" w14:textId="6395FB79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AS</w:t>
            </w:r>
            <w:r w:rsidR="00452615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C</w:t>
            </w: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ENSOR CAMILLERO DOS PUERTAS #1</w:t>
            </w:r>
          </w:p>
        </w:tc>
      </w:tr>
      <w:bookmarkEnd w:id="1"/>
      <w:tr w:rsidR="006A08DE" w:rsidRPr="00AB60D9" w14:paraId="55B4F9AB" w14:textId="77777777" w:rsidTr="00C47614">
        <w:trPr>
          <w:trHeight w:val="278"/>
        </w:trPr>
        <w:tc>
          <w:tcPr>
            <w:tcW w:w="2680" w:type="pct"/>
            <w:gridSpan w:val="2"/>
            <w:shd w:val="clear" w:color="auto" w:fill="D9E2F3" w:themeFill="accent1" w:themeFillTint="33"/>
          </w:tcPr>
          <w:p w14:paraId="2CD69B82" w14:textId="3542B25C" w:rsidR="006A08DE" w:rsidRPr="00AB60D9" w:rsidRDefault="006A08DE" w:rsidP="00FB565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lastRenderedPageBreak/>
              <w:t>REQUERIMIENTOS MINIMOS</w:t>
            </w:r>
          </w:p>
        </w:tc>
        <w:tc>
          <w:tcPr>
            <w:tcW w:w="2320" w:type="pct"/>
            <w:shd w:val="clear" w:color="auto" w:fill="D9E2F3" w:themeFill="accent1" w:themeFillTint="33"/>
          </w:tcPr>
          <w:p w14:paraId="16304ADF" w14:textId="456B1FDB" w:rsidR="006A08DE" w:rsidRPr="00AB60D9" w:rsidRDefault="008223F7" w:rsidP="00FB565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OFERTADO</w:t>
            </w:r>
          </w:p>
        </w:tc>
      </w:tr>
      <w:tr w:rsidR="009415A7" w:rsidRPr="00AB60D9" w14:paraId="37766D67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317D23F4" w14:textId="2D332E17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CAPACIDAD (KG) 1 000</w:t>
            </w:r>
          </w:p>
        </w:tc>
        <w:tc>
          <w:tcPr>
            <w:tcW w:w="2320" w:type="pct"/>
            <w:vAlign w:val="bottom"/>
          </w:tcPr>
          <w:p w14:paraId="77E56C3E" w14:textId="23833505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415A7" w:rsidRPr="00AB60D9" w14:paraId="049685B6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46893E8F" w14:textId="1F7BF443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CAPACIDAD DE NUMERO DE PERSONAS: 15</w:t>
            </w:r>
          </w:p>
        </w:tc>
        <w:tc>
          <w:tcPr>
            <w:tcW w:w="2320" w:type="pct"/>
            <w:vAlign w:val="bottom"/>
          </w:tcPr>
          <w:p w14:paraId="1A31D3C9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415A7" w:rsidRPr="00AB60D9" w14:paraId="53DC0027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1C9C0CF0" w14:textId="715661E3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NUMERO DE PARADAS: 3</w:t>
            </w:r>
          </w:p>
        </w:tc>
        <w:tc>
          <w:tcPr>
            <w:tcW w:w="2320" w:type="pct"/>
            <w:vAlign w:val="bottom"/>
          </w:tcPr>
          <w:p w14:paraId="29A902C5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415A7" w:rsidRPr="00AB60D9" w14:paraId="00DCA6B1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6695664C" w14:textId="19F64079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PARADAS FRONTALES: 2</w:t>
            </w:r>
          </w:p>
        </w:tc>
        <w:tc>
          <w:tcPr>
            <w:tcW w:w="2320" w:type="pct"/>
            <w:vAlign w:val="bottom"/>
          </w:tcPr>
          <w:p w14:paraId="0C826155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415A7" w:rsidRPr="00AB60D9" w14:paraId="1B7DF1BB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4264DFD5" w14:textId="171410F1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PARADAS POSTERIORES: 1</w:t>
            </w:r>
          </w:p>
        </w:tc>
        <w:tc>
          <w:tcPr>
            <w:tcW w:w="2320" w:type="pct"/>
            <w:vAlign w:val="bottom"/>
          </w:tcPr>
          <w:p w14:paraId="32EBCF56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415A7" w:rsidRPr="00AB60D9" w14:paraId="09526464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69113878" w14:textId="77DA9CC1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RECORRIDO (m): 9</w:t>
            </w:r>
          </w:p>
        </w:tc>
        <w:tc>
          <w:tcPr>
            <w:tcW w:w="2320" w:type="pct"/>
            <w:vAlign w:val="bottom"/>
          </w:tcPr>
          <w:p w14:paraId="54B044F6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415A7" w:rsidRPr="00AB60D9" w14:paraId="1C105896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15193930" w14:textId="18BC8297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VELOCIDAD (m/min): 60</w:t>
            </w:r>
          </w:p>
        </w:tc>
        <w:tc>
          <w:tcPr>
            <w:tcW w:w="2320" w:type="pct"/>
            <w:vAlign w:val="bottom"/>
          </w:tcPr>
          <w:p w14:paraId="03B39965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415A7" w:rsidRPr="00AB60D9" w14:paraId="066BEF05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5CBC3927" w14:textId="12EA92AE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 xml:space="preserve">ANCHO MÍNIMO DE PUERTAS (m): </w:t>
            </w:r>
          </w:p>
        </w:tc>
        <w:tc>
          <w:tcPr>
            <w:tcW w:w="2320" w:type="pct"/>
            <w:vAlign w:val="bottom"/>
          </w:tcPr>
          <w:p w14:paraId="3BE9764B" w14:textId="404EF1ED" w:rsidR="009415A7" w:rsidRPr="00AB60D9" w:rsidRDefault="007D4EA0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-</w:t>
            </w:r>
          </w:p>
        </w:tc>
      </w:tr>
      <w:tr w:rsidR="009415A7" w:rsidRPr="00AB60D9" w14:paraId="59E5B6D2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4BBED49B" w14:textId="4C09DD0D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Ancho x largo x alto de cabina (mm): AA </w:t>
            </w:r>
            <w:proofErr w:type="spellStart"/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xBB</w:t>
            </w:r>
            <w:proofErr w:type="spellEnd"/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x HL 1500 x 2500 x 2200 </w:t>
            </w:r>
          </w:p>
        </w:tc>
        <w:tc>
          <w:tcPr>
            <w:tcW w:w="2320" w:type="pct"/>
            <w:vAlign w:val="bottom"/>
          </w:tcPr>
          <w:p w14:paraId="72EF1AD8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415A7" w:rsidRPr="00AB60D9" w14:paraId="58B5F841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1B296CCA" w14:textId="31720C46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Ancho x alto de puerta (mm): </w:t>
            </w:r>
            <w:proofErr w:type="spellStart"/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JJx</w:t>
            </w:r>
            <w:proofErr w:type="spellEnd"/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HH 1200 x 2100 </w:t>
            </w:r>
          </w:p>
        </w:tc>
        <w:tc>
          <w:tcPr>
            <w:tcW w:w="2320" w:type="pct"/>
            <w:vAlign w:val="bottom"/>
          </w:tcPr>
          <w:p w14:paraId="1F3F4139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415A7" w:rsidRPr="00AB60D9" w14:paraId="2E9DCB38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005DCA32" w14:textId="7F4D9704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Ancho x alto del ducto (mm): AH x BH 2270 x 2930 </w:t>
            </w:r>
          </w:p>
        </w:tc>
        <w:tc>
          <w:tcPr>
            <w:tcW w:w="2320" w:type="pct"/>
            <w:vAlign w:val="bottom"/>
          </w:tcPr>
          <w:p w14:paraId="2922943E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415A7" w:rsidRPr="003A2C5F" w14:paraId="7DA43B57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2F4BF98D" w14:textId="5EA7807E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pt-PT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pt-PT"/>
              </w:rPr>
              <w:t>Ancho x alto de sala de máquinas (mm) 2270 x 2930</w:t>
            </w:r>
          </w:p>
        </w:tc>
        <w:tc>
          <w:tcPr>
            <w:tcW w:w="2320" w:type="pct"/>
            <w:vAlign w:val="bottom"/>
          </w:tcPr>
          <w:p w14:paraId="10B15205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pt-PT"/>
              </w:rPr>
            </w:pPr>
          </w:p>
        </w:tc>
      </w:tr>
      <w:tr w:rsidR="009415A7" w:rsidRPr="00AB60D9" w14:paraId="0A524D55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2D4CE422" w14:textId="5AF94E58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Sobrerecorrido (OH) 4400 </w:t>
            </w:r>
          </w:p>
        </w:tc>
        <w:tc>
          <w:tcPr>
            <w:tcW w:w="2320" w:type="pct"/>
            <w:vAlign w:val="bottom"/>
          </w:tcPr>
          <w:p w14:paraId="79D8B986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415A7" w:rsidRPr="00AB60D9" w14:paraId="7C69304B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56C4103B" w14:textId="293F6761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Pie de pozo (PIT) 1360</w:t>
            </w:r>
          </w:p>
        </w:tc>
        <w:tc>
          <w:tcPr>
            <w:tcW w:w="2320" w:type="pct"/>
            <w:vAlign w:val="bottom"/>
          </w:tcPr>
          <w:p w14:paraId="3AAF9162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415A7" w:rsidRPr="00AB60D9" w14:paraId="4FCAE94A" w14:textId="77777777" w:rsidTr="009415A7">
        <w:trPr>
          <w:trHeight w:val="288"/>
        </w:trPr>
        <w:tc>
          <w:tcPr>
            <w:tcW w:w="2680" w:type="pct"/>
            <w:gridSpan w:val="2"/>
            <w:vAlign w:val="center"/>
          </w:tcPr>
          <w:p w14:paraId="1374E32F" w14:textId="006DACD0" w:rsidR="009415A7" w:rsidRPr="00AB60D9" w:rsidRDefault="009415A7" w:rsidP="009415A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CANTIDAD: 1</w:t>
            </w:r>
          </w:p>
        </w:tc>
        <w:tc>
          <w:tcPr>
            <w:tcW w:w="2320" w:type="pct"/>
            <w:vAlign w:val="bottom"/>
          </w:tcPr>
          <w:p w14:paraId="063C3BB3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415A7" w:rsidRPr="00AB60D9" w14:paraId="4E1D5FAE" w14:textId="77777777" w:rsidTr="00C47614">
        <w:trPr>
          <w:trHeight w:val="288"/>
        </w:trPr>
        <w:tc>
          <w:tcPr>
            <w:tcW w:w="2680" w:type="pct"/>
            <w:gridSpan w:val="2"/>
            <w:vAlign w:val="bottom"/>
          </w:tcPr>
          <w:p w14:paraId="40ACBE12" w14:textId="5CB22DDB" w:rsidR="009415A7" w:rsidRPr="00AB60D9" w:rsidRDefault="00201276" w:rsidP="00201276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AB60D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SUBTOTAL:</w:t>
            </w:r>
          </w:p>
        </w:tc>
        <w:tc>
          <w:tcPr>
            <w:tcW w:w="2320" w:type="pct"/>
            <w:vAlign w:val="bottom"/>
          </w:tcPr>
          <w:p w14:paraId="3E0482DE" w14:textId="77777777" w:rsidR="009415A7" w:rsidRPr="00AB60D9" w:rsidRDefault="009415A7" w:rsidP="009415A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0F1CE5" w:rsidRPr="00AB60D9" w14:paraId="43D1C3BF" w14:textId="77777777" w:rsidTr="000F1CE5">
        <w:trPr>
          <w:trHeight w:val="288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37549B2C" w14:textId="7EAD90B9" w:rsidR="000F1CE5" w:rsidRPr="00AB60D9" w:rsidRDefault="000F1CE5" w:rsidP="000F1CE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AS</w:t>
            </w:r>
            <w:r w:rsidR="00452615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C</w:t>
            </w: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ENSOR CAMILLERO UNA PUERTA #2</w:t>
            </w:r>
          </w:p>
        </w:tc>
      </w:tr>
      <w:tr w:rsidR="00F223F5" w:rsidRPr="00AB60D9" w14:paraId="5A249DB2" w14:textId="77777777" w:rsidTr="00F223F5">
        <w:trPr>
          <w:trHeight w:val="288"/>
        </w:trPr>
        <w:tc>
          <w:tcPr>
            <w:tcW w:w="2680" w:type="pct"/>
            <w:gridSpan w:val="2"/>
            <w:shd w:val="clear" w:color="auto" w:fill="D9E2F3" w:themeFill="accent1" w:themeFillTint="33"/>
          </w:tcPr>
          <w:p w14:paraId="5A740FA1" w14:textId="1C2FDACF" w:rsidR="00F223F5" w:rsidRPr="00AB60D9" w:rsidRDefault="00F223F5" w:rsidP="00F223F5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REQUERIMIENTOS MINIMOS</w:t>
            </w:r>
          </w:p>
        </w:tc>
        <w:tc>
          <w:tcPr>
            <w:tcW w:w="2320" w:type="pct"/>
            <w:shd w:val="clear" w:color="auto" w:fill="D9E2F3" w:themeFill="accent1" w:themeFillTint="33"/>
          </w:tcPr>
          <w:p w14:paraId="31886F5A" w14:textId="72E9EF65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OFERTADO</w:t>
            </w:r>
          </w:p>
        </w:tc>
      </w:tr>
      <w:tr w:rsidR="00F223F5" w:rsidRPr="00AB60D9" w14:paraId="12CE399F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5C29133D" w14:textId="66039AAC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CAPACIDAD (KG) 1 000</w:t>
            </w:r>
          </w:p>
        </w:tc>
        <w:tc>
          <w:tcPr>
            <w:tcW w:w="2320" w:type="pct"/>
            <w:vAlign w:val="bottom"/>
          </w:tcPr>
          <w:p w14:paraId="2ED3EA3F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4B4E0A79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2C7795A0" w14:textId="3351A6EE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CAPACIDAD DE NUMERO DE PERSONAS: 15</w:t>
            </w:r>
          </w:p>
        </w:tc>
        <w:tc>
          <w:tcPr>
            <w:tcW w:w="2320" w:type="pct"/>
            <w:vAlign w:val="bottom"/>
          </w:tcPr>
          <w:p w14:paraId="02B3EB14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3C92BE3A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17B218F1" w14:textId="5E7DC842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NUMERO DE PARADAS: 3</w:t>
            </w:r>
          </w:p>
        </w:tc>
        <w:tc>
          <w:tcPr>
            <w:tcW w:w="2320" w:type="pct"/>
            <w:vAlign w:val="bottom"/>
          </w:tcPr>
          <w:p w14:paraId="26739E75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1242C61B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34D999F2" w14:textId="1A7876FA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PARADAS FRONTALES: 3</w:t>
            </w:r>
          </w:p>
        </w:tc>
        <w:tc>
          <w:tcPr>
            <w:tcW w:w="2320" w:type="pct"/>
            <w:vAlign w:val="bottom"/>
          </w:tcPr>
          <w:p w14:paraId="1AF3B3BB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392F0F1A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54FFD50F" w14:textId="1A7916FC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PARADAS POSTERIORES: 0</w:t>
            </w:r>
          </w:p>
        </w:tc>
        <w:tc>
          <w:tcPr>
            <w:tcW w:w="2320" w:type="pct"/>
            <w:vAlign w:val="bottom"/>
          </w:tcPr>
          <w:p w14:paraId="759D9376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347FFC1C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70006AE0" w14:textId="327383EF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RECORRIDO (m): 9</w:t>
            </w:r>
          </w:p>
        </w:tc>
        <w:tc>
          <w:tcPr>
            <w:tcW w:w="2320" w:type="pct"/>
            <w:vAlign w:val="bottom"/>
          </w:tcPr>
          <w:p w14:paraId="5B10F47B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05A6B19A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35E8B465" w14:textId="14993F1E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VELOCIDAD (m/min): 60</w:t>
            </w:r>
          </w:p>
        </w:tc>
        <w:tc>
          <w:tcPr>
            <w:tcW w:w="2320" w:type="pct"/>
            <w:vAlign w:val="bottom"/>
          </w:tcPr>
          <w:p w14:paraId="3B5D4ED9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65E6D113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22204AA6" w14:textId="56172CD3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 xml:space="preserve">ANCHO MÍNIMO DE PUERTAS (m): </w:t>
            </w:r>
          </w:p>
        </w:tc>
        <w:tc>
          <w:tcPr>
            <w:tcW w:w="2320" w:type="pct"/>
            <w:vAlign w:val="bottom"/>
          </w:tcPr>
          <w:p w14:paraId="4BDC84FE" w14:textId="017D55BD" w:rsidR="00F223F5" w:rsidRPr="00AB60D9" w:rsidRDefault="007D4EA0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-</w:t>
            </w:r>
          </w:p>
        </w:tc>
      </w:tr>
      <w:tr w:rsidR="00F223F5" w:rsidRPr="00AB60D9" w14:paraId="5E696821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613EB6E2" w14:textId="521F8D11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Ancho x largo x alto de cabina (mm): AA </w:t>
            </w:r>
            <w:proofErr w:type="spellStart"/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xBB</w:t>
            </w:r>
            <w:proofErr w:type="spellEnd"/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x HL 1500 x 2500 x 2200 </w:t>
            </w:r>
          </w:p>
        </w:tc>
        <w:tc>
          <w:tcPr>
            <w:tcW w:w="2320" w:type="pct"/>
            <w:vAlign w:val="bottom"/>
          </w:tcPr>
          <w:p w14:paraId="3DFAED2B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447B6CAA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7B95BBD6" w14:textId="1F73AD07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Ancho x alto de puerta (mm): </w:t>
            </w:r>
            <w:proofErr w:type="spellStart"/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JJx</w:t>
            </w:r>
            <w:proofErr w:type="spellEnd"/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HH 1200 x 2100</w:t>
            </w:r>
          </w:p>
        </w:tc>
        <w:tc>
          <w:tcPr>
            <w:tcW w:w="2320" w:type="pct"/>
            <w:vAlign w:val="bottom"/>
          </w:tcPr>
          <w:p w14:paraId="3A54061D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211D8A8A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1BE47EBB" w14:textId="33C1B5F1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Ancho x alto del ducto (mm): AH x BH 2270 x 2930</w:t>
            </w:r>
          </w:p>
        </w:tc>
        <w:tc>
          <w:tcPr>
            <w:tcW w:w="2320" w:type="pct"/>
            <w:vAlign w:val="bottom"/>
          </w:tcPr>
          <w:p w14:paraId="27DE9597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3A2C5F" w14:paraId="059DF739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55D697A4" w14:textId="296DB492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pt-PT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pt-PT"/>
              </w:rPr>
              <w:t>Ancho x alto de sala de máquinas (mm) 2270 x 2930</w:t>
            </w:r>
          </w:p>
        </w:tc>
        <w:tc>
          <w:tcPr>
            <w:tcW w:w="2320" w:type="pct"/>
            <w:vAlign w:val="bottom"/>
          </w:tcPr>
          <w:p w14:paraId="24846185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pt-PT"/>
              </w:rPr>
            </w:pPr>
          </w:p>
        </w:tc>
      </w:tr>
      <w:tr w:rsidR="00F223F5" w:rsidRPr="00AB60D9" w14:paraId="2B537E71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20D04FAB" w14:textId="70B50C98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Sobrerecorrido (OH) 4400 </w:t>
            </w:r>
          </w:p>
        </w:tc>
        <w:tc>
          <w:tcPr>
            <w:tcW w:w="2320" w:type="pct"/>
            <w:vAlign w:val="bottom"/>
          </w:tcPr>
          <w:p w14:paraId="728D21B8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55C9B519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3A2ECC2F" w14:textId="6CB10EF7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Pie de pozo (PIT) 1360</w:t>
            </w:r>
          </w:p>
        </w:tc>
        <w:tc>
          <w:tcPr>
            <w:tcW w:w="2320" w:type="pct"/>
            <w:vAlign w:val="bottom"/>
          </w:tcPr>
          <w:p w14:paraId="305C08C8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12A20F51" w14:textId="77777777" w:rsidTr="00F223F5">
        <w:trPr>
          <w:trHeight w:val="288"/>
        </w:trPr>
        <w:tc>
          <w:tcPr>
            <w:tcW w:w="2680" w:type="pct"/>
            <w:gridSpan w:val="2"/>
            <w:vAlign w:val="center"/>
          </w:tcPr>
          <w:p w14:paraId="5A07897B" w14:textId="5F97FB5C" w:rsidR="00F223F5" w:rsidRPr="00AB60D9" w:rsidRDefault="00F223F5" w:rsidP="00F223F5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sz w:val="18"/>
                <w:szCs w:val="18"/>
                <w:lang w:val="es-419"/>
              </w:rPr>
              <w:t>CANTIDAD: 1</w:t>
            </w:r>
          </w:p>
        </w:tc>
        <w:tc>
          <w:tcPr>
            <w:tcW w:w="2320" w:type="pct"/>
            <w:vAlign w:val="bottom"/>
          </w:tcPr>
          <w:p w14:paraId="6E3216D0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702CD000" w14:textId="77777777" w:rsidTr="00552887">
        <w:trPr>
          <w:trHeight w:val="288"/>
        </w:trPr>
        <w:tc>
          <w:tcPr>
            <w:tcW w:w="2680" w:type="pct"/>
            <w:gridSpan w:val="2"/>
            <w:vAlign w:val="center"/>
          </w:tcPr>
          <w:p w14:paraId="50D768C8" w14:textId="3988BBA1" w:rsidR="00F223F5" w:rsidRPr="00AB60D9" w:rsidRDefault="00552887" w:rsidP="0055288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SUBTOTAL:</w:t>
            </w:r>
          </w:p>
        </w:tc>
        <w:tc>
          <w:tcPr>
            <w:tcW w:w="2320" w:type="pct"/>
            <w:vAlign w:val="bottom"/>
          </w:tcPr>
          <w:p w14:paraId="72DBAA9A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34944FBA" w14:textId="77777777" w:rsidTr="00552887">
        <w:trPr>
          <w:trHeight w:val="288"/>
        </w:trPr>
        <w:tc>
          <w:tcPr>
            <w:tcW w:w="2680" w:type="pct"/>
            <w:gridSpan w:val="2"/>
            <w:vAlign w:val="center"/>
          </w:tcPr>
          <w:p w14:paraId="3784B37B" w14:textId="7E587852" w:rsidR="00F223F5" w:rsidRPr="00AB60D9" w:rsidRDefault="00552887" w:rsidP="00552887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AB60D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VALOR TOTAL (INDICAR TODOS LOS DECIMALES A UTILIZAR):</w:t>
            </w:r>
          </w:p>
        </w:tc>
        <w:tc>
          <w:tcPr>
            <w:tcW w:w="2320" w:type="pct"/>
            <w:vAlign w:val="bottom"/>
          </w:tcPr>
          <w:p w14:paraId="78E6428F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0943CFEF" w14:textId="77777777" w:rsidTr="00C47614">
        <w:trPr>
          <w:trHeight w:val="288"/>
        </w:trPr>
        <w:tc>
          <w:tcPr>
            <w:tcW w:w="2680" w:type="pct"/>
            <w:gridSpan w:val="2"/>
            <w:vAlign w:val="bottom"/>
          </w:tcPr>
          <w:p w14:paraId="0C702788" w14:textId="707D2EDB" w:rsidR="00F223F5" w:rsidRPr="00AB60D9" w:rsidRDefault="00AB60D9" w:rsidP="00AB60D9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AB60D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GARANTIA: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60D9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 AÑO MINIMO</w:t>
            </w:r>
          </w:p>
        </w:tc>
        <w:tc>
          <w:tcPr>
            <w:tcW w:w="2320" w:type="pct"/>
            <w:vAlign w:val="bottom"/>
          </w:tcPr>
          <w:p w14:paraId="45A94188" w14:textId="77777777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442FFD8D" w14:textId="77777777" w:rsidTr="00C47614">
        <w:trPr>
          <w:trHeight w:val="288"/>
        </w:trPr>
        <w:tc>
          <w:tcPr>
            <w:tcW w:w="2680" w:type="pct"/>
            <w:gridSpan w:val="2"/>
          </w:tcPr>
          <w:p w14:paraId="004622A0" w14:textId="77777777" w:rsidR="00F223F5" w:rsidRPr="00AB60D9" w:rsidRDefault="00F223F5" w:rsidP="00F223F5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 xml:space="preserve">VALIDEZ DE LA OFERTA: </w:t>
            </w:r>
            <w:r w:rsidRPr="00D80E05">
              <w:rPr>
                <w:rFonts w:ascii="Century Gothic" w:hAnsi="Century Gothic" w:cs="Calibri"/>
                <w:color w:val="000000"/>
                <w:sz w:val="18"/>
                <w:szCs w:val="18"/>
              </w:rPr>
              <w:t>30 días</w:t>
            </w:r>
            <w:r w:rsidRPr="00AB60D9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20" w:type="pct"/>
          </w:tcPr>
          <w:p w14:paraId="1DAB001C" w14:textId="33D1417D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02470B" w:rsidRPr="00AB60D9" w14:paraId="09CC9863" w14:textId="77777777" w:rsidTr="00C47614">
        <w:trPr>
          <w:trHeight w:val="288"/>
        </w:trPr>
        <w:tc>
          <w:tcPr>
            <w:tcW w:w="2680" w:type="pct"/>
            <w:gridSpan w:val="2"/>
          </w:tcPr>
          <w:p w14:paraId="5261877C" w14:textId="01AE1AD1" w:rsidR="0002470B" w:rsidRPr="00AB60D9" w:rsidRDefault="0002470B" w:rsidP="00F223F5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 xml:space="preserve">PLAZO: </w:t>
            </w:r>
          </w:p>
        </w:tc>
        <w:tc>
          <w:tcPr>
            <w:tcW w:w="2320" w:type="pct"/>
          </w:tcPr>
          <w:p w14:paraId="029784C1" w14:textId="77777777" w:rsidR="0002470B" w:rsidRPr="00AB60D9" w:rsidRDefault="0002470B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36B81F84" w14:textId="77777777" w:rsidTr="00C47614">
        <w:trPr>
          <w:trHeight w:val="288"/>
        </w:trPr>
        <w:tc>
          <w:tcPr>
            <w:tcW w:w="2680" w:type="pct"/>
            <w:gridSpan w:val="2"/>
          </w:tcPr>
          <w:p w14:paraId="102482F0" w14:textId="1D4483CA" w:rsidR="00D80E05" w:rsidRDefault="00F223F5" w:rsidP="00D80E05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D80E0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FORMA DE PAGO</w:t>
            </w:r>
            <w:r w:rsidR="00D80E0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(RECOMENDADA)</w:t>
            </w:r>
            <w:r w:rsidRPr="00D80E0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  <w:p w14:paraId="62CA1757" w14:textId="4624E2FB" w:rsidR="00D80E05" w:rsidRPr="00D80E05" w:rsidRDefault="00D80E05" w:rsidP="00D80E05">
            <w:pPr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80E05">
              <w:rPr>
                <w:rFonts w:ascii="Century Gothic" w:hAnsi="Century Gothic" w:cs="Calibri"/>
                <w:color w:val="000000"/>
                <w:sz w:val="18"/>
                <w:szCs w:val="18"/>
              </w:rPr>
              <w:t>40% A la firma del contrato.</w:t>
            </w:r>
          </w:p>
          <w:p w14:paraId="7DEE5BBD" w14:textId="77777777" w:rsidR="00D80E05" w:rsidRPr="00D80E05" w:rsidRDefault="00D80E05" w:rsidP="00D80E05">
            <w:pPr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80E05">
              <w:rPr>
                <w:rFonts w:ascii="Century Gothic" w:hAnsi="Century Gothic" w:cs="Calibri"/>
                <w:color w:val="000000"/>
                <w:sz w:val="18"/>
                <w:szCs w:val="18"/>
              </w:rPr>
              <w:t>15% Con la notificación de salida de los equipos de los puertos de origen.</w:t>
            </w:r>
          </w:p>
          <w:p w14:paraId="3C425A85" w14:textId="77777777" w:rsidR="00D80E05" w:rsidRPr="00D80E05" w:rsidRDefault="00D80E05" w:rsidP="00D80E05">
            <w:pPr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80E0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15% A la llegada de los equipos a la obra. </w:t>
            </w:r>
          </w:p>
          <w:p w14:paraId="643D293F" w14:textId="589779B4" w:rsidR="00F223F5" w:rsidRPr="00D80E05" w:rsidRDefault="00D80E05" w:rsidP="00D80E05">
            <w:pPr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  <w:r w:rsidRPr="00D80E05">
              <w:rPr>
                <w:rFonts w:ascii="Century Gothic" w:hAnsi="Century Gothic" w:cs="Calibri"/>
                <w:color w:val="000000"/>
                <w:sz w:val="18"/>
                <w:szCs w:val="18"/>
              </w:rPr>
              <w:t>20% A la firma del Acta de Entrega-Recepción definitiva.</w:t>
            </w:r>
          </w:p>
        </w:tc>
        <w:tc>
          <w:tcPr>
            <w:tcW w:w="2320" w:type="pct"/>
          </w:tcPr>
          <w:p w14:paraId="19644502" w14:textId="50587A09" w:rsidR="00F223F5" w:rsidRPr="00D80E05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F223F5" w:rsidRPr="00AB60D9" w14:paraId="49020858" w14:textId="77777777" w:rsidTr="00C47614">
        <w:trPr>
          <w:trHeight w:val="288"/>
        </w:trPr>
        <w:tc>
          <w:tcPr>
            <w:tcW w:w="2680" w:type="pct"/>
            <w:gridSpan w:val="2"/>
          </w:tcPr>
          <w:p w14:paraId="509DD0DC" w14:textId="77777777" w:rsidR="00F223F5" w:rsidRPr="00AB60D9" w:rsidRDefault="00F223F5" w:rsidP="00F223F5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B60D9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 xml:space="preserve">APLICA IVA: </w:t>
            </w:r>
            <w:r w:rsidRPr="00AB60D9">
              <w:rPr>
                <w:rFonts w:ascii="Century Gothic" w:hAnsi="Century Gothic" w:cs="Calibri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2320" w:type="pct"/>
          </w:tcPr>
          <w:p w14:paraId="516273D1" w14:textId="6D4E8136" w:rsidR="00F223F5" w:rsidRPr="00AB60D9" w:rsidRDefault="00F223F5" w:rsidP="00F223F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009E6E59" w14:textId="77777777" w:rsidR="008F4361" w:rsidRPr="00AB60D9" w:rsidRDefault="008F4361" w:rsidP="008F4361">
      <w:pPr>
        <w:spacing w:before="11" w:line="220" w:lineRule="exact"/>
        <w:rPr>
          <w:rFonts w:ascii="Century Gothic" w:hAnsi="Century Gothic"/>
          <w:sz w:val="18"/>
          <w:szCs w:val="18"/>
        </w:rPr>
      </w:pPr>
    </w:p>
    <w:p w14:paraId="0D228F2E" w14:textId="77777777" w:rsidR="00717A22" w:rsidRPr="00AB60D9" w:rsidRDefault="00717A22" w:rsidP="00717A22">
      <w:pP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</w:p>
    <w:p w14:paraId="01DB82E0" w14:textId="77777777" w:rsidR="00717A22" w:rsidRDefault="00717A22" w:rsidP="00717A22">
      <w:pP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</w:p>
    <w:p w14:paraId="2811066E" w14:textId="77777777" w:rsidR="008555AA" w:rsidRDefault="008555AA" w:rsidP="00717A22">
      <w:pP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</w:p>
    <w:p w14:paraId="4E997407" w14:textId="77777777" w:rsidR="008555AA" w:rsidRPr="00AB60D9" w:rsidRDefault="008555AA" w:rsidP="00717A22">
      <w:pP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</w:p>
    <w:p w14:paraId="5D387077" w14:textId="1E54F500" w:rsidR="00717A22" w:rsidRPr="00AB60D9" w:rsidRDefault="00717A22" w:rsidP="00717A22">
      <w:pP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  <w:r w:rsidRPr="00AB60D9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CONDICIONES ESPECIFICAS PARA LA CONTRATACIÓN</w:t>
      </w:r>
    </w:p>
    <w:p w14:paraId="1B46573A" w14:textId="77777777" w:rsidR="00717A22" w:rsidRPr="00AB60D9" w:rsidRDefault="00717A22" w:rsidP="00717A22">
      <w:pP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</w:p>
    <w:p w14:paraId="748D0A55" w14:textId="77777777" w:rsidR="00717A22" w:rsidRPr="00AB60D9" w:rsidRDefault="00717A22" w:rsidP="00717A22">
      <w:pPr>
        <w:pStyle w:val="Prrafodelista"/>
        <w:numPr>
          <w:ilvl w:val="0"/>
          <w:numId w:val="12"/>
        </w:numPr>
        <w:jc w:val="both"/>
        <w:rPr>
          <w:rFonts w:ascii="Century Gothic" w:hAnsi="Century Gothic"/>
          <w:sz w:val="18"/>
          <w:szCs w:val="18"/>
        </w:rPr>
      </w:pPr>
      <w:r w:rsidRPr="00AB60D9">
        <w:rPr>
          <w:rFonts w:ascii="Century Gothic" w:hAnsi="Century Gothic"/>
          <w:sz w:val="18"/>
          <w:szCs w:val="18"/>
        </w:rPr>
        <w:t>El proveedor deberá enviar ficha técnica junto a su oferta económica.</w:t>
      </w:r>
    </w:p>
    <w:p w14:paraId="61D25CE8" w14:textId="77777777" w:rsidR="00717A22" w:rsidRPr="00AB60D9" w:rsidRDefault="00717A22" w:rsidP="00717A22">
      <w:pPr>
        <w:pStyle w:val="Prrafodelista"/>
        <w:numPr>
          <w:ilvl w:val="0"/>
          <w:numId w:val="12"/>
        </w:numPr>
        <w:jc w:val="both"/>
        <w:rPr>
          <w:rFonts w:ascii="Century Gothic" w:hAnsi="Century Gothic"/>
          <w:sz w:val="18"/>
          <w:szCs w:val="18"/>
        </w:rPr>
      </w:pPr>
      <w:r w:rsidRPr="00AB60D9">
        <w:rPr>
          <w:rFonts w:ascii="Century Gothic" w:hAnsi="Century Gothic"/>
          <w:sz w:val="18"/>
          <w:szCs w:val="18"/>
        </w:rPr>
        <w:t>El proveedor debe ser calificado, con certificación por parte de la empresa productora de los equipos de ser distribuidor autorizado para Ecuador</w:t>
      </w:r>
    </w:p>
    <w:p w14:paraId="5E431E33" w14:textId="77777777" w:rsidR="00717A22" w:rsidRPr="00AB60D9" w:rsidRDefault="00717A22" w:rsidP="00717A22">
      <w:pPr>
        <w:pStyle w:val="Prrafodelista"/>
        <w:numPr>
          <w:ilvl w:val="0"/>
          <w:numId w:val="12"/>
        </w:numPr>
        <w:jc w:val="both"/>
        <w:rPr>
          <w:rFonts w:ascii="Century Gothic" w:hAnsi="Century Gothic"/>
          <w:sz w:val="18"/>
          <w:szCs w:val="18"/>
        </w:rPr>
      </w:pPr>
      <w:r w:rsidRPr="00AB60D9">
        <w:rPr>
          <w:rFonts w:ascii="Century Gothic" w:hAnsi="Century Gothic"/>
          <w:sz w:val="18"/>
          <w:szCs w:val="18"/>
        </w:rPr>
        <w:t>El proveedor deberá demostrar experiencia en provisión de ascensores de las características mencionadas en edificios hospitalarios.</w:t>
      </w:r>
    </w:p>
    <w:p w14:paraId="4FEA7646" w14:textId="77777777" w:rsidR="00717A22" w:rsidRPr="00AB60D9" w:rsidRDefault="00717A22" w:rsidP="00717A22">
      <w:pPr>
        <w:pStyle w:val="Prrafodelista"/>
        <w:numPr>
          <w:ilvl w:val="0"/>
          <w:numId w:val="12"/>
        </w:numPr>
        <w:jc w:val="both"/>
        <w:rPr>
          <w:rFonts w:ascii="Century Gothic" w:hAnsi="Century Gothic"/>
          <w:sz w:val="18"/>
          <w:szCs w:val="18"/>
        </w:rPr>
      </w:pPr>
      <w:r w:rsidRPr="00AB60D9">
        <w:rPr>
          <w:rFonts w:ascii="Century Gothic" w:hAnsi="Century Gothic"/>
          <w:sz w:val="18"/>
          <w:szCs w:val="18"/>
        </w:rPr>
        <w:t xml:space="preserve">El proveedor deberá ofertar equipos acordes a los requerimientos de espacio y de ducto proporcionados por SOLCA Núcleo de Loja. </w:t>
      </w:r>
    </w:p>
    <w:p w14:paraId="70C83CE9" w14:textId="77777777" w:rsidR="00717A22" w:rsidRPr="00AB60D9" w:rsidRDefault="00717A22" w:rsidP="00717A22">
      <w:pPr>
        <w:pStyle w:val="Prrafodelista"/>
        <w:numPr>
          <w:ilvl w:val="0"/>
          <w:numId w:val="12"/>
        </w:numPr>
        <w:jc w:val="both"/>
        <w:rPr>
          <w:rFonts w:ascii="Century Gothic" w:hAnsi="Century Gothic"/>
          <w:sz w:val="18"/>
          <w:szCs w:val="18"/>
        </w:rPr>
      </w:pPr>
      <w:r w:rsidRPr="00AB60D9">
        <w:rPr>
          <w:rFonts w:ascii="Century Gothic" w:hAnsi="Century Gothic"/>
          <w:sz w:val="18"/>
          <w:szCs w:val="18"/>
        </w:rPr>
        <w:t xml:space="preserve">El proveedor deberá ofertar una garantía total sobre el ascensor por al menos 1 año luego de firmada el Acta de Entrega Recepción definitiva. </w:t>
      </w:r>
    </w:p>
    <w:p w14:paraId="4CD59C8C" w14:textId="77777777" w:rsidR="00717A22" w:rsidRPr="00AB60D9" w:rsidRDefault="00717A22" w:rsidP="00717A22">
      <w:pPr>
        <w:pStyle w:val="Prrafodelista"/>
        <w:numPr>
          <w:ilvl w:val="0"/>
          <w:numId w:val="12"/>
        </w:numPr>
        <w:jc w:val="both"/>
        <w:rPr>
          <w:rFonts w:ascii="Century Gothic" w:hAnsi="Century Gothic"/>
          <w:sz w:val="18"/>
          <w:szCs w:val="18"/>
        </w:rPr>
      </w:pPr>
      <w:r w:rsidRPr="00AB60D9">
        <w:rPr>
          <w:rFonts w:ascii="Century Gothic" w:hAnsi="Century Gothic"/>
          <w:sz w:val="18"/>
          <w:szCs w:val="18"/>
        </w:rPr>
        <w:t xml:space="preserve">El proveedor deberá entregar el detalle completo de los equipos ofertados, incluido (pero no limitado a): </w:t>
      </w:r>
    </w:p>
    <w:p w14:paraId="39E381E6" w14:textId="77777777" w:rsidR="00717A22" w:rsidRPr="00AB60D9" w:rsidRDefault="00717A22" w:rsidP="00717A22">
      <w:pPr>
        <w:ind w:left="1416"/>
        <w:jc w:val="both"/>
        <w:rPr>
          <w:rFonts w:ascii="Century Gothic" w:hAnsi="Century Gothic"/>
          <w:sz w:val="18"/>
          <w:szCs w:val="18"/>
        </w:rPr>
      </w:pPr>
      <w:r w:rsidRPr="00AB60D9">
        <w:rPr>
          <w:rFonts w:ascii="Century Gothic" w:hAnsi="Century Gothic"/>
          <w:sz w:val="18"/>
          <w:szCs w:val="18"/>
        </w:rPr>
        <w:t xml:space="preserve">1. Datos de origen de los equipos. </w:t>
      </w:r>
    </w:p>
    <w:p w14:paraId="67FB22A1" w14:textId="77777777" w:rsidR="00717A22" w:rsidRPr="00AB60D9" w:rsidRDefault="00717A22" w:rsidP="00717A22">
      <w:pPr>
        <w:ind w:left="1416"/>
        <w:jc w:val="both"/>
        <w:rPr>
          <w:rFonts w:ascii="Century Gothic" w:hAnsi="Century Gothic"/>
          <w:sz w:val="18"/>
          <w:szCs w:val="18"/>
        </w:rPr>
      </w:pPr>
      <w:r w:rsidRPr="00AB60D9">
        <w:rPr>
          <w:rFonts w:ascii="Century Gothic" w:hAnsi="Century Gothic"/>
          <w:sz w:val="18"/>
          <w:szCs w:val="18"/>
        </w:rPr>
        <w:t xml:space="preserve">2. Datos técnicos de motores, cables, equipamiento electrónico de los equipos, etc. </w:t>
      </w:r>
    </w:p>
    <w:p w14:paraId="286C5EAB" w14:textId="77777777" w:rsidR="00717A22" w:rsidRPr="00AB60D9" w:rsidRDefault="00717A22" w:rsidP="00717A22">
      <w:pPr>
        <w:ind w:left="1416"/>
        <w:jc w:val="both"/>
        <w:rPr>
          <w:rFonts w:ascii="Century Gothic" w:hAnsi="Century Gothic"/>
          <w:sz w:val="18"/>
          <w:szCs w:val="18"/>
        </w:rPr>
      </w:pPr>
      <w:r w:rsidRPr="00AB60D9">
        <w:rPr>
          <w:rFonts w:ascii="Century Gothic" w:hAnsi="Century Gothic"/>
          <w:sz w:val="18"/>
          <w:szCs w:val="18"/>
        </w:rPr>
        <w:t xml:space="preserve">3. Detalle de las alternativas de acabados de cabinas, puertas internas y externas, cuadro de mandos de cabina, etc. </w:t>
      </w:r>
    </w:p>
    <w:p w14:paraId="60789A57" w14:textId="77777777" w:rsidR="00717A22" w:rsidRPr="00AB60D9" w:rsidRDefault="00717A22" w:rsidP="00717A22">
      <w:pPr>
        <w:ind w:left="1416"/>
        <w:jc w:val="both"/>
        <w:rPr>
          <w:rFonts w:ascii="Century Gothic" w:hAnsi="Century Gothic"/>
          <w:sz w:val="18"/>
          <w:szCs w:val="18"/>
        </w:rPr>
      </w:pPr>
      <w:r w:rsidRPr="00AB60D9">
        <w:rPr>
          <w:rFonts w:ascii="Century Gothic" w:hAnsi="Century Gothic"/>
          <w:sz w:val="18"/>
          <w:szCs w:val="18"/>
        </w:rPr>
        <w:t>4. Detalle de los requerimientos estructurales para la instalación de los equipos.</w:t>
      </w:r>
    </w:p>
    <w:p w14:paraId="0DC5DBBE" w14:textId="77777777" w:rsidR="00717A22" w:rsidRPr="00AB60D9" w:rsidRDefault="00717A22" w:rsidP="00717A22">
      <w:pPr>
        <w:ind w:left="1416"/>
        <w:jc w:val="both"/>
        <w:rPr>
          <w:rFonts w:ascii="Century Gothic" w:hAnsi="Century Gothic"/>
          <w:sz w:val="18"/>
          <w:szCs w:val="18"/>
        </w:rPr>
      </w:pPr>
      <w:r w:rsidRPr="00AB60D9">
        <w:rPr>
          <w:rFonts w:ascii="Century Gothic" w:hAnsi="Century Gothic"/>
          <w:sz w:val="18"/>
          <w:szCs w:val="18"/>
        </w:rPr>
        <w:t xml:space="preserve"> 5. Detalle de los requerimientos eléctricos para la instalación de los equipos. </w:t>
      </w:r>
    </w:p>
    <w:p w14:paraId="7A8BBD38" w14:textId="77777777" w:rsidR="00717A22" w:rsidRPr="00AB60D9" w:rsidRDefault="00717A22" w:rsidP="00717A22">
      <w:pPr>
        <w:ind w:left="1416"/>
        <w:jc w:val="both"/>
        <w:rPr>
          <w:rFonts w:ascii="Century Gothic" w:hAnsi="Century Gothic"/>
          <w:sz w:val="18"/>
          <w:szCs w:val="18"/>
        </w:rPr>
      </w:pPr>
      <w:r w:rsidRPr="00AB60D9">
        <w:rPr>
          <w:rFonts w:ascii="Century Gothic" w:hAnsi="Century Gothic"/>
          <w:sz w:val="18"/>
          <w:szCs w:val="18"/>
        </w:rPr>
        <w:t xml:space="preserve">6. Detalle de los requerimientos civiles para la instalación de los equipos. </w:t>
      </w:r>
    </w:p>
    <w:p w14:paraId="5DE70C32" w14:textId="77777777" w:rsidR="00717A22" w:rsidRPr="00AB60D9" w:rsidRDefault="00717A22" w:rsidP="00717A22">
      <w:pPr>
        <w:ind w:left="1416"/>
        <w:jc w:val="both"/>
        <w:rPr>
          <w:rFonts w:ascii="Century Gothic" w:hAnsi="Century Gothic"/>
          <w:sz w:val="18"/>
          <w:szCs w:val="18"/>
        </w:rPr>
      </w:pPr>
      <w:r w:rsidRPr="00AB60D9">
        <w:rPr>
          <w:rFonts w:ascii="Century Gothic" w:hAnsi="Century Gothic"/>
          <w:sz w:val="18"/>
          <w:szCs w:val="18"/>
        </w:rPr>
        <w:t xml:space="preserve">7. Cronograma de ejecución de la instalación. </w:t>
      </w:r>
    </w:p>
    <w:p w14:paraId="03CBC7F0" w14:textId="77777777" w:rsidR="00717A22" w:rsidRPr="00AB60D9" w:rsidRDefault="00717A22" w:rsidP="00717A22">
      <w:pPr>
        <w:ind w:left="1416"/>
        <w:jc w:val="both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  <w:r w:rsidRPr="00AB60D9">
        <w:rPr>
          <w:rFonts w:ascii="Century Gothic" w:hAnsi="Century Gothic"/>
          <w:sz w:val="18"/>
          <w:szCs w:val="18"/>
        </w:rPr>
        <w:t>8. Cualquier otro que el oferente considere necesario.</w:t>
      </w:r>
    </w:p>
    <w:p w14:paraId="3BC1F9A3" w14:textId="77777777" w:rsidR="00717A22" w:rsidRPr="00AB60D9" w:rsidRDefault="00717A22" w:rsidP="00717A22">
      <w:pPr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14:paraId="1B92A594" w14:textId="77777777" w:rsidR="00717A22" w:rsidRPr="00AB60D9" w:rsidRDefault="00717A22" w:rsidP="00717A22">
      <w:pPr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AB60D9">
        <w:rPr>
          <w:rFonts w:ascii="Century Gothic" w:hAnsi="Century Gothic" w:cs="Arial"/>
          <w:b/>
          <w:bCs/>
          <w:sz w:val="18"/>
          <w:szCs w:val="18"/>
        </w:rPr>
        <w:t xml:space="preserve">RECOMENDACIÓN </w:t>
      </w:r>
    </w:p>
    <w:p w14:paraId="63E6DD8E" w14:textId="77777777" w:rsidR="00717A22" w:rsidRPr="00AB60D9" w:rsidRDefault="00717A22" w:rsidP="00717A22">
      <w:pPr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14:paraId="29897EC3" w14:textId="77777777" w:rsidR="009C621B" w:rsidRDefault="009C621B" w:rsidP="009C621B">
      <w:pPr>
        <w:pStyle w:val="Prrafodelista"/>
        <w:numPr>
          <w:ilvl w:val="0"/>
          <w:numId w:val="13"/>
        </w:numPr>
        <w:jc w:val="both"/>
        <w:rPr>
          <w:rFonts w:ascii="Century Gothic" w:hAnsi="Century Gothic"/>
          <w:sz w:val="18"/>
          <w:szCs w:val="18"/>
        </w:rPr>
      </w:pPr>
      <w:r w:rsidRPr="009C621B">
        <w:rPr>
          <w:rFonts w:ascii="Century Gothic" w:hAnsi="Century Gothic"/>
          <w:sz w:val="18"/>
          <w:szCs w:val="18"/>
        </w:rPr>
        <w:t>Se recomienda que el personal técnico de los oferentes realice una visita de inspección a la obra, previo a la presentación de su oferta, con el fin de verificar las condiciones existentes y validar las dimensiones, características y demás aspectos necesarios para la correcta elaboración de la propuesta. En caso de no efectuar dicha visita, se entenderá que el oferente conoce y acepta las condiciones de la obra, por lo que no se admitirán reclamos posteriores relacionados con diferencias en las medidas o condiciones del sitio, considerando que las dimensiones proporcionadas son referenciales y podrán presentar variaciones durante la ejecución.</w:t>
      </w:r>
    </w:p>
    <w:p w14:paraId="73E7874A" w14:textId="77777777" w:rsidR="009C621B" w:rsidRPr="009C621B" w:rsidRDefault="009C621B" w:rsidP="009C621B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410D156E" w14:textId="1AD0B757" w:rsidR="00717A22" w:rsidRPr="003A2C5F" w:rsidRDefault="009C621B" w:rsidP="009C621B">
      <w:pPr>
        <w:pStyle w:val="Prrafodelista"/>
        <w:numPr>
          <w:ilvl w:val="0"/>
          <w:numId w:val="13"/>
        </w:numPr>
        <w:jc w:val="both"/>
        <w:rPr>
          <w:rFonts w:ascii="Century Gothic" w:hAnsi="Century Gothic" w:cs="Arial"/>
          <w:sz w:val="18"/>
          <w:szCs w:val="18"/>
        </w:rPr>
      </w:pPr>
      <w:r w:rsidRPr="009C621B">
        <w:rPr>
          <w:rFonts w:ascii="Century Gothic" w:hAnsi="Century Gothic"/>
          <w:sz w:val="18"/>
          <w:szCs w:val="18"/>
        </w:rPr>
        <w:t>Asimismo, se recomienda a todos los oferentes revisar detenidamente la memoria descriptiva y la documentación técnica del proyecto antes de presentar su propuesta, a fin de aclarar cualquier inquietud y garantizar la correcta comprensión del alcance de los trabajos requeridos.</w:t>
      </w:r>
    </w:p>
    <w:p w14:paraId="19CE0719" w14:textId="77777777" w:rsidR="003A2C5F" w:rsidRPr="003A2C5F" w:rsidRDefault="003A2C5F" w:rsidP="003A2C5F">
      <w:pPr>
        <w:pStyle w:val="Prrafodelista"/>
        <w:rPr>
          <w:rFonts w:ascii="Century Gothic" w:hAnsi="Century Gothic" w:cs="Arial"/>
          <w:sz w:val="18"/>
          <w:szCs w:val="18"/>
        </w:rPr>
      </w:pPr>
    </w:p>
    <w:p w14:paraId="7138597D" w14:textId="5DA0B401" w:rsidR="003A2C5F" w:rsidRPr="009C621B" w:rsidRDefault="003A2C5F" w:rsidP="009C621B">
      <w:pPr>
        <w:pStyle w:val="Prrafodelista"/>
        <w:numPr>
          <w:ilvl w:val="0"/>
          <w:numId w:val="13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Los oferentes interesados </w:t>
      </w:r>
      <w:r w:rsidR="00D95964">
        <w:rPr>
          <w:rFonts w:ascii="Century Gothic" w:hAnsi="Century Gothic" w:cs="Arial"/>
          <w:sz w:val="18"/>
          <w:szCs w:val="18"/>
        </w:rPr>
        <w:t xml:space="preserve">podrán solicitar los planos al correo </w:t>
      </w:r>
      <w:hyperlink r:id="rId8" w:history="1">
        <w:r w:rsidR="00D95964" w:rsidRPr="0051693B">
          <w:rPr>
            <w:rStyle w:val="Hipervnculo"/>
            <w:rFonts w:ascii="Century Gothic" w:hAnsi="Century Gothic" w:cs="Arial"/>
            <w:sz w:val="18"/>
            <w:szCs w:val="18"/>
          </w:rPr>
          <w:t>ivancordero97@gmail.com</w:t>
        </w:r>
      </w:hyperlink>
      <w:r w:rsidR="00D95964">
        <w:rPr>
          <w:rFonts w:ascii="Century Gothic" w:hAnsi="Century Gothic" w:cs="Arial"/>
          <w:sz w:val="18"/>
          <w:szCs w:val="18"/>
        </w:rPr>
        <w:t xml:space="preserve"> </w:t>
      </w:r>
    </w:p>
    <w:p w14:paraId="4A2A1EC8" w14:textId="33D7E662" w:rsidR="009E7AAD" w:rsidRPr="00AB60D9" w:rsidRDefault="009E7AAD" w:rsidP="008F4361">
      <w:pPr>
        <w:spacing w:before="19"/>
        <w:jc w:val="both"/>
        <w:rPr>
          <w:rFonts w:ascii="Century Gothic" w:eastAsia="Calibri" w:hAnsi="Century Gothic" w:cs="Calibri"/>
          <w:b/>
          <w:bCs/>
          <w:sz w:val="18"/>
          <w:szCs w:val="18"/>
        </w:rPr>
      </w:pPr>
    </w:p>
    <w:p w14:paraId="0CA3F432" w14:textId="77777777" w:rsidR="009E7AAD" w:rsidRPr="00AB60D9" w:rsidRDefault="009E7AAD" w:rsidP="008F4361">
      <w:pPr>
        <w:spacing w:before="19"/>
        <w:jc w:val="both"/>
        <w:rPr>
          <w:rFonts w:ascii="Century Gothic" w:eastAsia="Calibri" w:hAnsi="Century Gothic" w:cs="Calibri"/>
          <w:b/>
          <w:bCs/>
          <w:sz w:val="18"/>
          <w:szCs w:val="18"/>
        </w:rPr>
      </w:pPr>
    </w:p>
    <w:p w14:paraId="253C90D4" w14:textId="05DEEB5C" w:rsidR="008F4361" w:rsidRPr="00AB60D9" w:rsidRDefault="008F4361" w:rsidP="008F4361">
      <w:pPr>
        <w:jc w:val="right"/>
        <w:rPr>
          <w:rFonts w:ascii="Century Gothic" w:hAnsi="Century Gothic" w:cs="Calibri"/>
          <w:b/>
          <w:bCs/>
          <w:sz w:val="18"/>
          <w:szCs w:val="18"/>
        </w:rPr>
      </w:pPr>
      <w:r w:rsidRPr="00AB60D9">
        <w:rPr>
          <w:rFonts w:ascii="Century Gothic" w:hAnsi="Century Gothic" w:cs="Calibri"/>
          <w:b/>
          <w:bCs/>
          <w:sz w:val="18"/>
          <w:szCs w:val="18"/>
        </w:rPr>
        <w:t xml:space="preserve">Loja, </w:t>
      </w:r>
      <w:r w:rsidR="00AF5E74" w:rsidRPr="00AB60D9">
        <w:rPr>
          <w:rFonts w:ascii="Century Gothic" w:hAnsi="Century Gothic" w:cs="Calibri"/>
          <w:b/>
          <w:bCs/>
          <w:sz w:val="18"/>
          <w:szCs w:val="18"/>
        </w:rPr>
        <w:t>1</w:t>
      </w:r>
      <w:r w:rsidR="004E07CD">
        <w:rPr>
          <w:rFonts w:ascii="Century Gothic" w:hAnsi="Century Gothic" w:cs="Calibri"/>
          <w:b/>
          <w:bCs/>
          <w:sz w:val="18"/>
          <w:szCs w:val="18"/>
        </w:rPr>
        <w:t>6</w:t>
      </w:r>
      <w:r w:rsidR="00D9781D" w:rsidRPr="00AB60D9">
        <w:rPr>
          <w:rFonts w:ascii="Century Gothic" w:hAnsi="Century Gothic" w:cs="Calibri"/>
          <w:b/>
          <w:bCs/>
          <w:sz w:val="18"/>
          <w:szCs w:val="18"/>
        </w:rPr>
        <w:t xml:space="preserve"> </w:t>
      </w:r>
      <w:r w:rsidRPr="00AB60D9">
        <w:rPr>
          <w:rFonts w:ascii="Century Gothic" w:hAnsi="Century Gothic" w:cs="Calibri"/>
          <w:b/>
          <w:bCs/>
          <w:sz w:val="18"/>
          <w:szCs w:val="18"/>
        </w:rPr>
        <w:t xml:space="preserve">de </w:t>
      </w:r>
      <w:r w:rsidR="004E07CD">
        <w:rPr>
          <w:rFonts w:ascii="Century Gothic" w:hAnsi="Century Gothic" w:cs="Calibri"/>
          <w:b/>
          <w:bCs/>
          <w:sz w:val="18"/>
          <w:szCs w:val="18"/>
        </w:rPr>
        <w:t>julio</w:t>
      </w:r>
      <w:r w:rsidRPr="00AB60D9">
        <w:rPr>
          <w:rFonts w:ascii="Century Gothic" w:hAnsi="Century Gothic" w:cs="Calibri"/>
          <w:b/>
          <w:bCs/>
          <w:sz w:val="18"/>
          <w:szCs w:val="18"/>
        </w:rPr>
        <w:t xml:space="preserve"> de 202</w:t>
      </w:r>
      <w:r w:rsidR="00247F15" w:rsidRPr="00AB60D9">
        <w:rPr>
          <w:rFonts w:ascii="Century Gothic" w:hAnsi="Century Gothic" w:cs="Calibri"/>
          <w:b/>
          <w:bCs/>
          <w:sz w:val="18"/>
          <w:szCs w:val="18"/>
        </w:rPr>
        <w:t>6</w:t>
      </w:r>
    </w:p>
    <w:p w14:paraId="1F8CEBC9" w14:textId="77777777" w:rsidR="008F4361" w:rsidRPr="00AB60D9" w:rsidRDefault="008F4361" w:rsidP="008F4361">
      <w:pPr>
        <w:jc w:val="right"/>
        <w:rPr>
          <w:rFonts w:ascii="Century Gothic" w:hAnsi="Century Gothic" w:cs="Calibri"/>
          <w:b/>
          <w:bCs/>
          <w:sz w:val="18"/>
          <w:szCs w:val="18"/>
        </w:rPr>
      </w:pPr>
    </w:p>
    <w:p w14:paraId="7C3E3E88" w14:textId="77777777" w:rsidR="008F4361" w:rsidRPr="00AB60D9" w:rsidRDefault="008F4361" w:rsidP="008F4361">
      <w:pPr>
        <w:jc w:val="right"/>
        <w:rPr>
          <w:rFonts w:ascii="Century Gothic" w:hAnsi="Century Gothic" w:cs="Calibri"/>
          <w:b/>
          <w:bCs/>
          <w:sz w:val="18"/>
          <w:szCs w:val="18"/>
        </w:rPr>
      </w:pPr>
    </w:p>
    <w:p w14:paraId="7AF1D04D" w14:textId="77777777" w:rsidR="008F4361" w:rsidRPr="00AB60D9" w:rsidRDefault="008F4361" w:rsidP="008F4361">
      <w:pPr>
        <w:jc w:val="right"/>
        <w:rPr>
          <w:rFonts w:ascii="Century Gothic" w:hAnsi="Century Gothic" w:cs="Calibri"/>
          <w:b/>
          <w:bCs/>
          <w:sz w:val="18"/>
          <w:szCs w:val="18"/>
        </w:rPr>
      </w:pPr>
    </w:p>
    <w:p w14:paraId="29D12591" w14:textId="77777777" w:rsidR="008F4361" w:rsidRPr="00AB60D9" w:rsidRDefault="008F4361" w:rsidP="008F4361">
      <w:pPr>
        <w:jc w:val="right"/>
        <w:rPr>
          <w:rFonts w:ascii="Century Gothic" w:hAnsi="Century Gothic" w:cs="Calibri"/>
          <w:b/>
          <w:bCs/>
          <w:sz w:val="18"/>
          <w:szCs w:val="18"/>
        </w:rPr>
      </w:pPr>
    </w:p>
    <w:p w14:paraId="579AEE70" w14:textId="77777777" w:rsidR="008F4361" w:rsidRPr="00AB60D9" w:rsidRDefault="008F4361" w:rsidP="008F4361">
      <w:pPr>
        <w:jc w:val="right"/>
        <w:rPr>
          <w:rFonts w:ascii="Century Gothic" w:hAnsi="Century Gothic" w:cs="Calibri"/>
          <w:b/>
          <w:bCs/>
          <w:sz w:val="18"/>
          <w:szCs w:val="18"/>
        </w:rPr>
      </w:pPr>
    </w:p>
    <w:p w14:paraId="6DBA1274" w14:textId="77777777" w:rsidR="008F4361" w:rsidRPr="00AB60D9" w:rsidRDefault="008F4361" w:rsidP="00865196">
      <w:pPr>
        <w:ind w:right="90"/>
        <w:jc w:val="right"/>
        <w:rPr>
          <w:rFonts w:ascii="Century Gothic" w:hAnsi="Century Gothic" w:cs="Calibri"/>
          <w:b/>
          <w:bCs/>
          <w:sz w:val="18"/>
          <w:szCs w:val="18"/>
        </w:rPr>
      </w:pPr>
    </w:p>
    <w:p w14:paraId="1662EF31" w14:textId="77777777" w:rsidR="008F4361" w:rsidRPr="00AB60D9" w:rsidRDefault="008F4361" w:rsidP="008F4361">
      <w:pPr>
        <w:jc w:val="center"/>
        <w:rPr>
          <w:rFonts w:ascii="Century Gothic" w:hAnsi="Century Gothic" w:cs="Calibri"/>
          <w:b/>
          <w:bCs/>
          <w:sz w:val="18"/>
          <w:szCs w:val="18"/>
        </w:rPr>
      </w:pPr>
    </w:p>
    <w:p w14:paraId="6C7EF8CC" w14:textId="77777777" w:rsidR="008F4361" w:rsidRPr="00AB60D9" w:rsidRDefault="008F4361" w:rsidP="008F4361">
      <w:pPr>
        <w:jc w:val="center"/>
        <w:rPr>
          <w:rFonts w:ascii="Century Gothic" w:hAnsi="Century Gothic" w:cs="Calibri"/>
          <w:b/>
          <w:bCs/>
          <w:sz w:val="18"/>
          <w:szCs w:val="18"/>
        </w:rPr>
      </w:pPr>
      <w:r w:rsidRPr="00AB60D9">
        <w:rPr>
          <w:rFonts w:ascii="Century Gothic" w:hAnsi="Century Gothic" w:cs="Calibri"/>
          <w:b/>
          <w:bCs/>
          <w:sz w:val="18"/>
          <w:szCs w:val="18"/>
        </w:rPr>
        <w:t>COMISIÓN DE SEGUIMIENTO Y ADQUISICIONES</w:t>
      </w:r>
    </w:p>
    <w:p w14:paraId="5E1BADAF" w14:textId="48426DD9" w:rsidR="008F4361" w:rsidRPr="00AB60D9" w:rsidRDefault="008F4361" w:rsidP="008F4361">
      <w:pPr>
        <w:jc w:val="center"/>
        <w:rPr>
          <w:rFonts w:ascii="Century Gothic" w:hAnsi="Century Gothic" w:cs="Calibri"/>
          <w:b/>
          <w:bCs/>
          <w:sz w:val="18"/>
          <w:szCs w:val="18"/>
        </w:rPr>
        <w:sectPr w:rsidR="008F4361" w:rsidRPr="00AB60D9" w:rsidSect="00397613">
          <w:headerReference w:type="default" r:id="rId9"/>
          <w:pgSz w:w="12240" w:h="15840"/>
          <w:pgMar w:top="1380" w:right="1320" w:bottom="280" w:left="1340" w:header="720" w:footer="720" w:gutter="0"/>
          <w:cols w:space="720"/>
        </w:sectPr>
      </w:pPr>
      <w:r w:rsidRPr="00AB60D9">
        <w:rPr>
          <w:rFonts w:ascii="Century Gothic" w:hAnsi="Century Gothic" w:cs="Calibri"/>
          <w:b/>
          <w:bCs/>
          <w:sz w:val="18"/>
          <w:szCs w:val="18"/>
        </w:rPr>
        <w:t xml:space="preserve"> PARA LA EJECUCIÓN DEL BLOQUE </w:t>
      </w:r>
      <w:r w:rsidR="00247F15" w:rsidRPr="00AB60D9">
        <w:rPr>
          <w:rFonts w:ascii="Century Gothic" w:hAnsi="Century Gothic" w:cs="Calibri"/>
          <w:b/>
          <w:bCs/>
          <w:sz w:val="18"/>
          <w:szCs w:val="18"/>
        </w:rPr>
        <w:t>C</w:t>
      </w:r>
      <w:r w:rsidRPr="00AB60D9">
        <w:rPr>
          <w:rFonts w:ascii="Century Gothic" w:hAnsi="Century Gothic" w:cs="Calibri"/>
          <w:b/>
          <w:bCs/>
          <w:sz w:val="18"/>
          <w:szCs w:val="18"/>
        </w:rPr>
        <w:t xml:space="preserve"> Y SUS ANEXO</w:t>
      </w:r>
      <w:r w:rsidR="00F43CDC" w:rsidRPr="00AB60D9">
        <w:rPr>
          <w:rFonts w:ascii="Century Gothic" w:hAnsi="Century Gothic" w:cs="Calibri"/>
          <w:b/>
          <w:bCs/>
          <w:sz w:val="18"/>
          <w:szCs w:val="18"/>
        </w:rPr>
        <w:t>S</w:t>
      </w:r>
    </w:p>
    <w:p w14:paraId="16FD3147" w14:textId="77777777" w:rsidR="008F4361" w:rsidRPr="00AB60D9" w:rsidRDefault="008F4361" w:rsidP="008555AA">
      <w:pPr>
        <w:rPr>
          <w:rFonts w:ascii="Century Gothic" w:hAnsi="Century Gothic"/>
          <w:sz w:val="18"/>
          <w:szCs w:val="18"/>
        </w:rPr>
      </w:pPr>
    </w:p>
    <w:sectPr w:rsidR="008F4361" w:rsidRPr="00AB60D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3CB1" w14:textId="77777777" w:rsidR="005B3C4B" w:rsidRDefault="005B3C4B">
      <w:r>
        <w:separator/>
      </w:r>
    </w:p>
  </w:endnote>
  <w:endnote w:type="continuationSeparator" w:id="0">
    <w:p w14:paraId="12696EE0" w14:textId="77777777" w:rsidR="005B3C4B" w:rsidRDefault="005B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364911"/>
      <w:docPartObj>
        <w:docPartGallery w:val="Page Numbers (Bottom of Page)"/>
        <w:docPartUnique/>
      </w:docPartObj>
    </w:sdtPr>
    <w:sdtContent>
      <w:p w14:paraId="0B0BEC32" w14:textId="77777777" w:rsidR="00A12A4C" w:rsidRDefault="008F436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370E266" w14:textId="77777777" w:rsidR="00A12A4C" w:rsidRDefault="00A12A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DF0C" w14:textId="77777777" w:rsidR="005B3C4B" w:rsidRDefault="005B3C4B">
      <w:r>
        <w:separator/>
      </w:r>
    </w:p>
  </w:footnote>
  <w:footnote w:type="continuationSeparator" w:id="0">
    <w:p w14:paraId="5AAE842E" w14:textId="77777777" w:rsidR="005B3C4B" w:rsidRDefault="005B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F2C5" w14:textId="77777777" w:rsidR="00A12A4C" w:rsidRDefault="008F4361">
    <w:pPr>
      <w:pStyle w:val="Encabezado"/>
    </w:pPr>
    <w:r>
      <w:rPr>
        <w:rFonts w:ascii="SimSun" w:hAnsi="SimSun" w:cs="SimSun"/>
        <w:noProof/>
        <w:sz w:val="24"/>
        <w:szCs w:val="24"/>
        <w:lang w:eastAsia="es-EC"/>
      </w:rPr>
      <w:drawing>
        <wp:anchor distT="0" distB="0" distL="114300" distR="114300" simplePos="0" relativeHeight="251658240" behindDoc="1" locked="0" layoutInCell="1" allowOverlap="1" wp14:anchorId="45853B82" wp14:editId="2348C5A4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796290" cy="741680"/>
          <wp:effectExtent l="0" t="0" r="3810" b="1270"/>
          <wp:wrapSquare wrapText="right"/>
          <wp:docPr id="15" name="Imagen 15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4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741680"/>
                  </a:xfrm>
                  <a:prstGeom prst="rect">
                    <a:avLst/>
                  </a:prstGeom>
                  <a:solidFill>
                    <a:srgbClr val="000000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7E202849" w14:textId="77777777" w:rsidR="00A12A4C" w:rsidRDefault="00A12A4C">
    <w:pPr>
      <w:pStyle w:val="Encabezado"/>
    </w:pPr>
  </w:p>
  <w:p w14:paraId="32B6659E" w14:textId="77777777" w:rsidR="00A12A4C" w:rsidRDefault="00A12A4C">
    <w:pPr>
      <w:pStyle w:val="Encabezado"/>
    </w:pPr>
  </w:p>
  <w:p w14:paraId="1A6523DC" w14:textId="77777777" w:rsidR="00A12A4C" w:rsidRDefault="00A12A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EF22" w14:textId="77777777" w:rsidR="00A12A4C" w:rsidRDefault="008F436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7216" behindDoc="0" locked="0" layoutInCell="1" allowOverlap="1" wp14:anchorId="2D0B2B0B" wp14:editId="207F0177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781041" cy="786765"/>
          <wp:effectExtent l="0" t="0" r="0" b="0"/>
          <wp:wrapNone/>
          <wp:docPr id="9" name="Imagen 9" descr="solca-logo-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lca-logo-chic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contrast="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41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3068"/>
    <w:multiLevelType w:val="hybridMultilevel"/>
    <w:tmpl w:val="849AAAE0"/>
    <w:lvl w:ilvl="0" w:tplc="10B2CDF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0568"/>
    <w:multiLevelType w:val="hybridMultilevel"/>
    <w:tmpl w:val="25081C74"/>
    <w:lvl w:ilvl="0" w:tplc="10B2CDF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0E53"/>
    <w:multiLevelType w:val="hybridMultilevel"/>
    <w:tmpl w:val="6374CA86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7972AB"/>
    <w:multiLevelType w:val="hybridMultilevel"/>
    <w:tmpl w:val="A9C2F8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A0F5F"/>
    <w:multiLevelType w:val="hybridMultilevel"/>
    <w:tmpl w:val="CCD48E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95456"/>
    <w:multiLevelType w:val="hybridMultilevel"/>
    <w:tmpl w:val="67080C58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E8210A"/>
    <w:multiLevelType w:val="hybridMultilevel"/>
    <w:tmpl w:val="B29EEA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268C"/>
    <w:multiLevelType w:val="hybridMultilevel"/>
    <w:tmpl w:val="F2868F46"/>
    <w:lvl w:ilvl="0" w:tplc="300A0001">
      <w:start w:val="1"/>
      <w:numFmt w:val="bullet"/>
      <w:lvlText w:val=""/>
      <w:lvlJc w:val="left"/>
      <w:pPr>
        <w:ind w:left="252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8" w15:restartNumberingAfterBreak="0">
    <w:nsid w:val="56DC03B8"/>
    <w:multiLevelType w:val="hybridMultilevel"/>
    <w:tmpl w:val="AF52552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62CE0"/>
    <w:multiLevelType w:val="hybridMultilevel"/>
    <w:tmpl w:val="7E4A60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C5004"/>
    <w:multiLevelType w:val="hybridMultilevel"/>
    <w:tmpl w:val="E0325F2C"/>
    <w:lvl w:ilvl="0" w:tplc="4852E5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401AA"/>
    <w:multiLevelType w:val="hybridMultilevel"/>
    <w:tmpl w:val="2FCABD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317F"/>
    <w:multiLevelType w:val="hybridMultilevel"/>
    <w:tmpl w:val="551C6CBA"/>
    <w:lvl w:ilvl="0" w:tplc="300A000F">
      <w:start w:val="1"/>
      <w:numFmt w:val="decimal"/>
      <w:lvlText w:val="%1."/>
      <w:lvlJc w:val="left"/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5715934">
    <w:abstractNumId w:val="8"/>
  </w:num>
  <w:num w:numId="2" w16cid:durableId="1986623065">
    <w:abstractNumId w:val="10"/>
  </w:num>
  <w:num w:numId="3" w16cid:durableId="1776752688">
    <w:abstractNumId w:val="12"/>
  </w:num>
  <w:num w:numId="4" w16cid:durableId="574977476">
    <w:abstractNumId w:val="11"/>
  </w:num>
  <w:num w:numId="5" w16cid:durableId="1923643871">
    <w:abstractNumId w:val="7"/>
  </w:num>
  <w:num w:numId="6" w16cid:durableId="93483368">
    <w:abstractNumId w:val="5"/>
  </w:num>
  <w:num w:numId="7" w16cid:durableId="1430151701">
    <w:abstractNumId w:val="2"/>
  </w:num>
  <w:num w:numId="8" w16cid:durableId="1992099069">
    <w:abstractNumId w:val="9"/>
  </w:num>
  <w:num w:numId="9" w16cid:durableId="321861647">
    <w:abstractNumId w:val="6"/>
  </w:num>
  <w:num w:numId="10" w16cid:durableId="1453209731">
    <w:abstractNumId w:val="3"/>
  </w:num>
  <w:num w:numId="11" w16cid:durableId="505485263">
    <w:abstractNumId w:val="1"/>
  </w:num>
  <w:num w:numId="12" w16cid:durableId="352659514">
    <w:abstractNumId w:val="0"/>
  </w:num>
  <w:num w:numId="13" w16cid:durableId="333530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61"/>
    <w:rsid w:val="000007A3"/>
    <w:rsid w:val="00003278"/>
    <w:rsid w:val="00003A79"/>
    <w:rsid w:val="000061D7"/>
    <w:rsid w:val="00007655"/>
    <w:rsid w:val="0001435F"/>
    <w:rsid w:val="00016D97"/>
    <w:rsid w:val="0002470B"/>
    <w:rsid w:val="0003296C"/>
    <w:rsid w:val="000460F5"/>
    <w:rsid w:val="000653FD"/>
    <w:rsid w:val="00072C32"/>
    <w:rsid w:val="00075210"/>
    <w:rsid w:val="00091E1C"/>
    <w:rsid w:val="00094D06"/>
    <w:rsid w:val="000B734D"/>
    <w:rsid w:val="000C4535"/>
    <w:rsid w:val="000E4073"/>
    <w:rsid w:val="000F1461"/>
    <w:rsid w:val="000F1CE5"/>
    <w:rsid w:val="00110EE7"/>
    <w:rsid w:val="00110F7D"/>
    <w:rsid w:val="00113579"/>
    <w:rsid w:val="001217C3"/>
    <w:rsid w:val="001372CD"/>
    <w:rsid w:val="00145B82"/>
    <w:rsid w:val="00154205"/>
    <w:rsid w:val="00185E7E"/>
    <w:rsid w:val="001A3CE0"/>
    <w:rsid w:val="001C1A0F"/>
    <w:rsid w:val="001C5BAF"/>
    <w:rsid w:val="001F0C76"/>
    <w:rsid w:val="001F24D0"/>
    <w:rsid w:val="00201276"/>
    <w:rsid w:val="00212BA1"/>
    <w:rsid w:val="00247F15"/>
    <w:rsid w:val="00251C24"/>
    <w:rsid w:val="00253031"/>
    <w:rsid w:val="00274BE1"/>
    <w:rsid w:val="00277FD5"/>
    <w:rsid w:val="0028222B"/>
    <w:rsid w:val="00287479"/>
    <w:rsid w:val="00287655"/>
    <w:rsid w:val="00293159"/>
    <w:rsid w:val="00295B4A"/>
    <w:rsid w:val="00297FDF"/>
    <w:rsid w:val="002C4CFF"/>
    <w:rsid w:val="002C7BDD"/>
    <w:rsid w:val="002D0E48"/>
    <w:rsid w:val="002D7A0C"/>
    <w:rsid w:val="002E2FB2"/>
    <w:rsid w:val="0030485A"/>
    <w:rsid w:val="00307E0C"/>
    <w:rsid w:val="00310AED"/>
    <w:rsid w:val="003118F0"/>
    <w:rsid w:val="0031567E"/>
    <w:rsid w:val="00362385"/>
    <w:rsid w:val="0036470F"/>
    <w:rsid w:val="00377953"/>
    <w:rsid w:val="00380144"/>
    <w:rsid w:val="0038667B"/>
    <w:rsid w:val="00391D47"/>
    <w:rsid w:val="003A2C5F"/>
    <w:rsid w:val="003A560B"/>
    <w:rsid w:val="003B6167"/>
    <w:rsid w:val="003B6BA1"/>
    <w:rsid w:val="003D41D8"/>
    <w:rsid w:val="003E113B"/>
    <w:rsid w:val="003E54B9"/>
    <w:rsid w:val="0040347D"/>
    <w:rsid w:val="00417E6B"/>
    <w:rsid w:val="00430F6D"/>
    <w:rsid w:val="004345BB"/>
    <w:rsid w:val="0044470B"/>
    <w:rsid w:val="00452615"/>
    <w:rsid w:val="00463691"/>
    <w:rsid w:val="004645EC"/>
    <w:rsid w:val="00465543"/>
    <w:rsid w:val="00475ADF"/>
    <w:rsid w:val="00484D00"/>
    <w:rsid w:val="0048680E"/>
    <w:rsid w:val="004C2E41"/>
    <w:rsid w:val="004C4CB1"/>
    <w:rsid w:val="004E07CD"/>
    <w:rsid w:val="004E4C67"/>
    <w:rsid w:val="004F251D"/>
    <w:rsid w:val="00505D8D"/>
    <w:rsid w:val="00514CE7"/>
    <w:rsid w:val="00552887"/>
    <w:rsid w:val="00582894"/>
    <w:rsid w:val="005865D4"/>
    <w:rsid w:val="005B3C4B"/>
    <w:rsid w:val="005C7016"/>
    <w:rsid w:val="005D2427"/>
    <w:rsid w:val="005E7C86"/>
    <w:rsid w:val="005F3D9E"/>
    <w:rsid w:val="006423AD"/>
    <w:rsid w:val="00651C0D"/>
    <w:rsid w:val="00667A7E"/>
    <w:rsid w:val="006742E3"/>
    <w:rsid w:val="006867E5"/>
    <w:rsid w:val="00690515"/>
    <w:rsid w:val="006A0230"/>
    <w:rsid w:val="006A08DE"/>
    <w:rsid w:val="006A242E"/>
    <w:rsid w:val="006A315C"/>
    <w:rsid w:val="006A623A"/>
    <w:rsid w:val="006B1A14"/>
    <w:rsid w:val="006B68FB"/>
    <w:rsid w:val="006C2E5A"/>
    <w:rsid w:val="006C6AD1"/>
    <w:rsid w:val="006D03EE"/>
    <w:rsid w:val="006D144C"/>
    <w:rsid w:val="00703264"/>
    <w:rsid w:val="0070497E"/>
    <w:rsid w:val="00713AB2"/>
    <w:rsid w:val="00714CF2"/>
    <w:rsid w:val="00717A22"/>
    <w:rsid w:val="00724139"/>
    <w:rsid w:val="0073004F"/>
    <w:rsid w:val="00732CE3"/>
    <w:rsid w:val="0073392D"/>
    <w:rsid w:val="00736C02"/>
    <w:rsid w:val="0074405D"/>
    <w:rsid w:val="00761EBA"/>
    <w:rsid w:val="00763DFC"/>
    <w:rsid w:val="00775EA4"/>
    <w:rsid w:val="00783646"/>
    <w:rsid w:val="007D29DB"/>
    <w:rsid w:val="007D4EA0"/>
    <w:rsid w:val="007E5516"/>
    <w:rsid w:val="007F0A4E"/>
    <w:rsid w:val="007F48D9"/>
    <w:rsid w:val="0080517C"/>
    <w:rsid w:val="00807BE5"/>
    <w:rsid w:val="008223F7"/>
    <w:rsid w:val="00834DC3"/>
    <w:rsid w:val="00851BDD"/>
    <w:rsid w:val="008555AA"/>
    <w:rsid w:val="00865196"/>
    <w:rsid w:val="00874165"/>
    <w:rsid w:val="00874493"/>
    <w:rsid w:val="008754C7"/>
    <w:rsid w:val="00896249"/>
    <w:rsid w:val="008A03F7"/>
    <w:rsid w:val="008B336F"/>
    <w:rsid w:val="008C6E66"/>
    <w:rsid w:val="008F4361"/>
    <w:rsid w:val="00907C58"/>
    <w:rsid w:val="009271F4"/>
    <w:rsid w:val="00936E66"/>
    <w:rsid w:val="009415A7"/>
    <w:rsid w:val="00951282"/>
    <w:rsid w:val="00962DC2"/>
    <w:rsid w:val="0096574A"/>
    <w:rsid w:val="00966698"/>
    <w:rsid w:val="00966E02"/>
    <w:rsid w:val="0099662B"/>
    <w:rsid w:val="009B3476"/>
    <w:rsid w:val="009B5F7E"/>
    <w:rsid w:val="009B61E9"/>
    <w:rsid w:val="009C368D"/>
    <w:rsid w:val="009C621B"/>
    <w:rsid w:val="009D1239"/>
    <w:rsid w:val="009E264E"/>
    <w:rsid w:val="009E7AAD"/>
    <w:rsid w:val="009F1E71"/>
    <w:rsid w:val="009F5791"/>
    <w:rsid w:val="00A00DB2"/>
    <w:rsid w:val="00A00F8F"/>
    <w:rsid w:val="00A01559"/>
    <w:rsid w:val="00A12A4C"/>
    <w:rsid w:val="00A65A8D"/>
    <w:rsid w:val="00AB60D9"/>
    <w:rsid w:val="00AB6712"/>
    <w:rsid w:val="00AB6B2E"/>
    <w:rsid w:val="00AE5DAC"/>
    <w:rsid w:val="00AF5E74"/>
    <w:rsid w:val="00B10993"/>
    <w:rsid w:val="00B111F8"/>
    <w:rsid w:val="00B35A85"/>
    <w:rsid w:val="00B801C4"/>
    <w:rsid w:val="00B84368"/>
    <w:rsid w:val="00B86BC7"/>
    <w:rsid w:val="00B87F19"/>
    <w:rsid w:val="00BC1BA6"/>
    <w:rsid w:val="00BC6A20"/>
    <w:rsid w:val="00BE0183"/>
    <w:rsid w:val="00BE377D"/>
    <w:rsid w:val="00C002FA"/>
    <w:rsid w:val="00C10B3D"/>
    <w:rsid w:val="00C32489"/>
    <w:rsid w:val="00C36AF7"/>
    <w:rsid w:val="00C47614"/>
    <w:rsid w:val="00C538BB"/>
    <w:rsid w:val="00C551C1"/>
    <w:rsid w:val="00C568CF"/>
    <w:rsid w:val="00C63CF5"/>
    <w:rsid w:val="00C72376"/>
    <w:rsid w:val="00C87CD1"/>
    <w:rsid w:val="00CB26F4"/>
    <w:rsid w:val="00CC6DDA"/>
    <w:rsid w:val="00CD0E24"/>
    <w:rsid w:val="00CD23C1"/>
    <w:rsid w:val="00CF04CD"/>
    <w:rsid w:val="00D0072D"/>
    <w:rsid w:val="00D010C0"/>
    <w:rsid w:val="00D05E0A"/>
    <w:rsid w:val="00D13C7A"/>
    <w:rsid w:val="00D204D6"/>
    <w:rsid w:val="00D35F17"/>
    <w:rsid w:val="00D47DE5"/>
    <w:rsid w:val="00D51D23"/>
    <w:rsid w:val="00D63799"/>
    <w:rsid w:val="00D80E05"/>
    <w:rsid w:val="00D95964"/>
    <w:rsid w:val="00D9609E"/>
    <w:rsid w:val="00D9781D"/>
    <w:rsid w:val="00DA4DF6"/>
    <w:rsid w:val="00DB3751"/>
    <w:rsid w:val="00DF016D"/>
    <w:rsid w:val="00E058C3"/>
    <w:rsid w:val="00E07791"/>
    <w:rsid w:val="00E401F2"/>
    <w:rsid w:val="00E46130"/>
    <w:rsid w:val="00E464A8"/>
    <w:rsid w:val="00E46A78"/>
    <w:rsid w:val="00E538A9"/>
    <w:rsid w:val="00E53CC4"/>
    <w:rsid w:val="00E97C77"/>
    <w:rsid w:val="00EA0EC4"/>
    <w:rsid w:val="00EA54F5"/>
    <w:rsid w:val="00EB3B9B"/>
    <w:rsid w:val="00EB6DC2"/>
    <w:rsid w:val="00ED1486"/>
    <w:rsid w:val="00EE4165"/>
    <w:rsid w:val="00EE755B"/>
    <w:rsid w:val="00EF0A37"/>
    <w:rsid w:val="00EF27E7"/>
    <w:rsid w:val="00EF72D8"/>
    <w:rsid w:val="00F0537E"/>
    <w:rsid w:val="00F0570D"/>
    <w:rsid w:val="00F10607"/>
    <w:rsid w:val="00F14C06"/>
    <w:rsid w:val="00F223F5"/>
    <w:rsid w:val="00F43CDC"/>
    <w:rsid w:val="00F5635C"/>
    <w:rsid w:val="00F67AB3"/>
    <w:rsid w:val="00F80B92"/>
    <w:rsid w:val="00F82E98"/>
    <w:rsid w:val="00F84E85"/>
    <w:rsid w:val="00F94DCB"/>
    <w:rsid w:val="00F96D06"/>
    <w:rsid w:val="00FA4218"/>
    <w:rsid w:val="00FA66EB"/>
    <w:rsid w:val="00FB215F"/>
    <w:rsid w:val="00FB5657"/>
    <w:rsid w:val="00FD4E33"/>
    <w:rsid w:val="00FD6933"/>
    <w:rsid w:val="00FE1BBE"/>
    <w:rsid w:val="00FE3B64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7ADCA"/>
  <w15:chartTrackingRefBased/>
  <w15:docId w15:val="{F031B8E4-C551-CF43-9A0A-D0840FAC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61"/>
    <w:rPr>
      <w:rFonts w:ascii="Calibri" w:eastAsia="SimSun" w:hAnsi="Calibri" w:cs="Times New Roman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3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4361"/>
    <w:rPr>
      <w:rFonts w:ascii="Calibri" w:eastAsia="SimSun" w:hAnsi="Calibri" w:cs="Times New Roman"/>
      <w:sz w:val="20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8F43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361"/>
    <w:rPr>
      <w:rFonts w:ascii="Calibri" w:eastAsia="SimSun" w:hAnsi="Calibri" w:cs="Times New Roman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8F436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36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7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cordero9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ancordero97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1010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Adquisiciones</cp:lastModifiedBy>
  <cp:revision>192</cp:revision>
  <cp:lastPrinted>2024-10-03T12:56:00Z</cp:lastPrinted>
  <dcterms:created xsi:type="dcterms:W3CDTF">2024-09-19T16:11:00Z</dcterms:created>
  <dcterms:modified xsi:type="dcterms:W3CDTF">2026-07-16T20:19:00Z</dcterms:modified>
</cp:coreProperties>
</file>