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B65E" w14:textId="77777777" w:rsidR="009F214D" w:rsidRPr="00801C9C" w:rsidRDefault="009F214D" w:rsidP="009F214D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Calibri"/>
          <w:color w:val="222222"/>
          <w:kern w:val="0"/>
          <w:sz w:val="18"/>
          <w:szCs w:val="18"/>
          <w:lang w:val="pt-PT"/>
          <w14:ligatures w14:val="none"/>
        </w:rPr>
      </w:pPr>
      <w:r w:rsidRPr="00801C9C">
        <w:rPr>
          <w:rFonts w:ascii="Century Gothic" w:eastAsia="Times New Roman" w:hAnsi="Century Gothic" w:cs="Times New Roman"/>
          <w:b/>
          <w:bCs/>
          <w:color w:val="222222"/>
          <w:kern w:val="0"/>
          <w:sz w:val="18"/>
          <w:szCs w:val="18"/>
          <w:lang w:val="pt-PT"/>
          <w14:ligatures w14:val="none"/>
        </w:rPr>
        <w:t>SOLCA NÚCLEO DE LOJA</w:t>
      </w:r>
    </w:p>
    <w:p w14:paraId="0F0919AE" w14:textId="77777777" w:rsidR="009F214D" w:rsidRPr="00801C9C" w:rsidRDefault="009F214D" w:rsidP="009F214D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Calibri"/>
          <w:color w:val="C00000"/>
          <w:kern w:val="0"/>
          <w:sz w:val="18"/>
          <w:szCs w:val="18"/>
          <w:lang w:val="pt-PT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:lang w:val="pt-PT"/>
          <w14:ligatures w14:val="none"/>
        </w:rPr>
        <w:t> </w:t>
      </w:r>
    </w:p>
    <w:p w14:paraId="6B2AE068" w14:textId="3E5ED17E" w:rsidR="009F214D" w:rsidRPr="00801C9C" w:rsidRDefault="009F214D" w:rsidP="009F214D">
      <w:pPr>
        <w:shd w:val="clear" w:color="auto" w:fill="FFFFFF"/>
        <w:spacing w:after="0" w:line="240" w:lineRule="auto"/>
        <w:jc w:val="center"/>
        <w:rPr>
          <w:rFonts w:ascii="Century Gothic" w:eastAsia="Times New Roman" w:hAnsi="Century Gothic" w:cs="Calibri"/>
          <w:color w:val="0E2841" w:themeColor="text2"/>
          <w:kern w:val="0"/>
          <w:sz w:val="18"/>
          <w:szCs w:val="18"/>
          <w:lang w:val="pt-PT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0E2841" w:themeColor="text2"/>
          <w:kern w:val="0"/>
          <w:sz w:val="18"/>
          <w:szCs w:val="18"/>
          <w:lang w:val="pt-PT"/>
          <w14:ligatures w14:val="none"/>
        </w:rPr>
        <w:t>CONCURSO N°</w:t>
      </w:r>
      <w:r w:rsidR="0046581A" w:rsidRPr="00801C9C">
        <w:rPr>
          <w:rFonts w:ascii="Century Gothic" w:eastAsia="Times New Roman" w:hAnsi="Century Gothic" w:cs="Arial"/>
          <w:b/>
          <w:bCs/>
          <w:color w:val="0E2841" w:themeColor="text2"/>
          <w:kern w:val="0"/>
          <w:sz w:val="18"/>
          <w:szCs w:val="18"/>
          <w:lang w:val="pt-PT"/>
          <w14:ligatures w14:val="none"/>
        </w:rPr>
        <w:t>1</w:t>
      </w:r>
      <w:r w:rsidR="00D46610">
        <w:rPr>
          <w:rFonts w:ascii="Century Gothic" w:eastAsia="Times New Roman" w:hAnsi="Century Gothic" w:cs="Arial"/>
          <w:b/>
          <w:bCs/>
          <w:color w:val="0E2841" w:themeColor="text2"/>
          <w:kern w:val="0"/>
          <w:sz w:val="18"/>
          <w:szCs w:val="18"/>
          <w:lang w:val="pt-PT"/>
          <w14:ligatures w14:val="none"/>
        </w:rPr>
        <w:t>95</w:t>
      </w:r>
      <w:r w:rsidR="00EB3D32" w:rsidRPr="00801C9C">
        <w:rPr>
          <w:rFonts w:ascii="Century Gothic" w:eastAsia="Times New Roman" w:hAnsi="Century Gothic" w:cs="Arial"/>
          <w:b/>
          <w:bCs/>
          <w:color w:val="0E2841" w:themeColor="text2"/>
          <w:kern w:val="0"/>
          <w:sz w:val="18"/>
          <w:szCs w:val="18"/>
          <w:lang w:val="pt-PT"/>
          <w14:ligatures w14:val="none"/>
        </w:rPr>
        <w:t>-202</w:t>
      </w:r>
      <w:r w:rsidR="0046581A" w:rsidRPr="00801C9C">
        <w:rPr>
          <w:rFonts w:ascii="Century Gothic" w:eastAsia="Times New Roman" w:hAnsi="Century Gothic" w:cs="Arial"/>
          <w:b/>
          <w:bCs/>
          <w:color w:val="0E2841" w:themeColor="text2"/>
          <w:kern w:val="0"/>
          <w:sz w:val="18"/>
          <w:szCs w:val="18"/>
          <w:lang w:val="pt-PT"/>
          <w14:ligatures w14:val="none"/>
        </w:rPr>
        <w:t>6</w:t>
      </w:r>
    </w:p>
    <w:p w14:paraId="66EFD876" w14:textId="77777777" w:rsidR="009F214D" w:rsidRPr="00F76C93" w:rsidRDefault="009F214D" w:rsidP="009F214D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Calibri"/>
          <w:color w:val="222222"/>
          <w:kern w:val="0"/>
          <w:sz w:val="18"/>
          <w:szCs w:val="18"/>
          <w:lang w:val="pt-PT"/>
          <w14:ligatures w14:val="none"/>
        </w:rPr>
      </w:pPr>
      <w:r w:rsidRPr="00F76C93">
        <w:rPr>
          <w:rFonts w:ascii="Century Gothic" w:eastAsia="Times New Roman" w:hAnsi="Century Gothic" w:cs="Times New Roman"/>
          <w:b/>
          <w:bCs/>
          <w:color w:val="222222"/>
          <w:kern w:val="0"/>
          <w:sz w:val="18"/>
          <w:szCs w:val="18"/>
          <w:lang w:val="pt-PT"/>
          <w14:ligatures w14:val="none"/>
        </w:rPr>
        <w:t> </w:t>
      </w:r>
    </w:p>
    <w:p w14:paraId="1A500940" w14:textId="77777777" w:rsidR="009F214D" w:rsidRPr="00801C9C" w:rsidRDefault="009F214D" w:rsidP="009F214D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INVITACIÓN</w:t>
      </w:r>
    </w:p>
    <w:p w14:paraId="0B7FA2B0" w14:textId="77777777" w:rsidR="009F214D" w:rsidRPr="00801C9C" w:rsidRDefault="009F214D" w:rsidP="009F214D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Times New Roman"/>
          <w:b/>
          <w:bCs/>
          <w:color w:val="222222"/>
          <w:kern w:val="0"/>
          <w:sz w:val="18"/>
          <w:szCs w:val="18"/>
          <w14:ligatures w14:val="none"/>
        </w:rPr>
        <w:t> </w:t>
      </w:r>
    </w:p>
    <w:p w14:paraId="3A90E386" w14:textId="7C4C9FDB" w:rsidR="009F214D" w:rsidRPr="00801C9C" w:rsidRDefault="009F214D" w:rsidP="009F214D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La Sociedad de Lucha Contra el Cáncer del Ecuador, </w:t>
      </w:r>
      <w:r w:rsidR="00605995"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SOLCA NÚCLEO DE LOJA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, invita a las personas naturales y/o jurídicas nacionales o extranjeras, domiciliadas en el país y legalmente capacitadas a participar en el </w:t>
      </w: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CONCURSO DE COMPARACIÓN DE OFERTAS PARA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:</w:t>
      </w:r>
    </w:p>
    <w:p w14:paraId="63755E40" w14:textId="77777777" w:rsidR="009F214D" w:rsidRPr="00801C9C" w:rsidRDefault="009F214D" w:rsidP="009F214D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 </w:t>
      </w:r>
    </w:p>
    <w:p w14:paraId="278153E8" w14:textId="3FDCB2F5" w:rsidR="009F214D" w:rsidRPr="00801C9C" w:rsidRDefault="00706CBA" w:rsidP="009F214D">
      <w:pPr>
        <w:shd w:val="clear" w:color="auto" w:fill="FFFFFF"/>
        <w:spacing w:after="0" w:line="240" w:lineRule="auto"/>
        <w:jc w:val="center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706CBA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PROVISIÓN, INSTALACIÓN, CAPACITACIÓN Y PUESTA EN MARCHA DE 1 EQUIPO DE MAMOGRAFÍA DIGITAL CON TOMO SÍNTESIS Y EXTEREOTAXIA</w:t>
      </w:r>
      <w:r w:rsidR="009F214D" w:rsidRPr="00801C9C">
        <w:rPr>
          <w:rFonts w:ascii="Century Gothic" w:eastAsia="Times New Roman" w:hAnsi="Century Gothic" w:cs="Times New Roman"/>
          <w:color w:val="222222"/>
          <w:kern w:val="0"/>
          <w:sz w:val="18"/>
          <w:szCs w:val="18"/>
          <w14:ligatures w14:val="none"/>
        </w:rPr>
        <w:t> </w:t>
      </w:r>
    </w:p>
    <w:p w14:paraId="277CBB88" w14:textId="77777777" w:rsidR="009F214D" w:rsidRPr="00801C9C" w:rsidRDefault="009F214D" w:rsidP="009F214D">
      <w:pPr>
        <w:shd w:val="clear" w:color="auto" w:fill="FFFFFF"/>
        <w:spacing w:line="235" w:lineRule="atLeast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bookmarkStart w:id="0" w:name="m_-1704727993419657986_m_-55511730228557"/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:u w:val="single"/>
          <w14:ligatures w14:val="none"/>
        </w:rPr>
        <w:t>Condiciones Generales</w:t>
      </w: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:</w:t>
      </w:r>
    </w:p>
    <w:p w14:paraId="7733187C" w14:textId="33CCF0D3" w:rsidR="009F214D" w:rsidRPr="00801C9C" w:rsidRDefault="00605995" w:rsidP="009F214D">
      <w:pPr>
        <w:shd w:val="clear" w:color="auto" w:fill="FFFFFF"/>
        <w:spacing w:line="235" w:lineRule="atLeast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SOLCA NÚCLEO DE LOJA </w:t>
      </w:r>
      <w:r w:rsidR="009F214D"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puede declarar desierto el proceso en caso de no convenir a los intereses institucionales.</w:t>
      </w:r>
    </w:p>
    <w:p w14:paraId="7E3F4335" w14:textId="0B71D4D1" w:rsidR="009F214D" w:rsidRPr="00801C9C" w:rsidRDefault="009F214D" w:rsidP="009F214D">
      <w:pPr>
        <w:shd w:val="clear" w:color="auto" w:fill="FFFFFF"/>
        <w:spacing w:line="235" w:lineRule="atLeast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El procedimiento se ceñirá a las disposiciones del Reglamento Interno para la Adquisición de Bienes, Fármacos, Insumos y Equipos Médicos, Contratación de Obras y Prestación de Servicios incluidos los de Consultoría para </w:t>
      </w:r>
      <w:r w:rsidR="00605995"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SOLCA NÚCLEO DE LOJA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.</w:t>
      </w:r>
    </w:p>
    <w:p w14:paraId="5C023353" w14:textId="100809B2" w:rsidR="009F214D" w:rsidRPr="00801C9C" w:rsidRDefault="00605995" w:rsidP="009F214D">
      <w:pPr>
        <w:shd w:val="clear" w:color="auto" w:fill="FFFFFF"/>
        <w:spacing w:line="235" w:lineRule="atLeast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SOLCA NÚCLEO DE LOJA </w:t>
      </w:r>
      <w:r w:rsidR="009F214D"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puede solicitar aclaraciones de las ofertas previo a la adjudicación.</w:t>
      </w:r>
    </w:p>
    <w:p w14:paraId="240F70BF" w14:textId="1DF61C89" w:rsidR="00F56DB0" w:rsidRPr="00801C9C" w:rsidRDefault="009F214D" w:rsidP="00F56DB0">
      <w:pPr>
        <w:spacing w:line="240" w:lineRule="auto"/>
        <w:jc w:val="both"/>
        <w:rPr>
          <w:rFonts w:ascii="Century Gothic" w:eastAsia="Times New Roman" w:hAnsi="Century Gothic" w:cs="Calibri"/>
          <w:b/>
          <w:bCs/>
          <w:color w:val="000000"/>
          <w:sz w:val="18"/>
          <w:szCs w:val="18"/>
        </w:rPr>
      </w:pP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Forma de pago</w:t>
      </w:r>
      <w:r w:rsidR="00F56DB0"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(sugerida)</w:t>
      </w: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:</w:t>
      </w:r>
    </w:p>
    <w:p w14:paraId="4E9D8299" w14:textId="7C7C8783" w:rsidR="00801C9C" w:rsidRPr="00801C9C" w:rsidRDefault="00F76C93" w:rsidP="00F56DB0">
      <w:pPr>
        <w:shd w:val="clear" w:color="auto" w:fill="FFFFFF"/>
        <w:spacing w:line="240" w:lineRule="auto"/>
        <w:jc w:val="both"/>
        <w:rPr>
          <w:rFonts w:ascii="Century Gothic" w:eastAsia="Times New Roman" w:hAnsi="Century Gothic" w:cs="Calibri"/>
          <w:color w:val="000000"/>
          <w:sz w:val="18"/>
          <w:szCs w:val="18"/>
        </w:rPr>
      </w:pPr>
      <w:r>
        <w:rPr>
          <w:rFonts w:ascii="Century Gothic" w:eastAsia="Times New Roman" w:hAnsi="Century Gothic" w:cs="Calibri"/>
          <w:color w:val="000000"/>
          <w:sz w:val="18"/>
          <w:szCs w:val="18"/>
        </w:rPr>
        <w:t>3</w:t>
      </w:r>
      <w:r w:rsidR="00801C9C" w:rsidRPr="00801C9C">
        <w:rPr>
          <w:rFonts w:ascii="Century Gothic" w:eastAsia="Times New Roman" w:hAnsi="Century Gothic" w:cs="Calibri"/>
          <w:color w:val="000000"/>
          <w:sz w:val="18"/>
          <w:szCs w:val="18"/>
        </w:rPr>
        <w:t>0% anticipo (con emisión de garantía de buen uso</w:t>
      </w:r>
      <w:r w:rsidR="00BE3F88">
        <w:rPr>
          <w:rFonts w:ascii="Century Gothic" w:eastAsia="Times New Roman" w:hAnsi="Century Gothic" w:cs="Calibri"/>
          <w:color w:val="000000"/>
          <w:sz w:val="18"/>
          <w:szCs w:val="18"/>
        </w:rPr>
        <w:t xml:space="preserve"> de anticipo</w:t>
      </w:r>
      <w:r w:rsidR="00801C9C" w:rsidRPr="00801C9C">
        <w:rPr>
          <w:rFonts w:ascii="Century Gothic" w:eastAsia="Times New Roman" w:hAnsi="Century Gothic" w:cs="Calibri"/>
          <w:color w:val="000000"/>
          <w:sz w:val="18"/>
          <w:szCs w:val="18"/>
        </w:rPr>
        <w:t xml:space="preserve">) y </w:t>
      </w:r>
    </w:p>
    <w:p w14:paraId="02BF47E5" w14:textId="1A2FCD4C" w:rsidR="00801C9C" w:rsidRPr="00801C9C" w:rsidRDefault="00F76C93" w:rsidP="00F56DB0">
      <w:pPr>
        <w:shd w:val="clear" w:color="auto" w:fill="FFFFFF"/>
        <w:spacing w:line="240" w:lineRule="auto"/>
        <w:jc w:val="both"/>
        <w:rPr>
          <w:rFonts w:ascii="Century Gothic" w:eastAsia="Times New Roman" w:hAnsi="Century Gothic" w:cs="Calibri"/>
          <w:color w:val="000000"/>
          <w:sz w:val="18"/>
          <w:szCs w:val="18"/>
        </w:rPr>
      </w:pPr>
      <w:r>
        <w:rPr>
          <w:rFonts w:ascii="Century Gothic" w:eastAsia="Times New Roman" w:hAnsi="Century Gothic" w:cs="Calibri"/>
          <w:color w:val="000000"/>
          <w:sz w:val="18"/>
          <w:szCs w:val="18"/>
        </w:rPr>
        <w:t>7</w:t>
      </w:r>
      <w:r w:rsidR="00801C9C" w:rsidRPr="00801C9C">
        <w:rPr>
          <w:rFonts w:ascii="Century Gothic" w:eastAsia="Times New Roman" w:hAnsi="Century Gothic" w:cs="Calibri"/>
          <w:color w:val="000000"/>
          <w:sz w:val="18"/>
          <w:szCs w:val="18"/>
        </w:rPr>
        <w:t>0% una vez entregado el equipo, capacitado el personal y puesto en marcha.</w:t>
      </w:r>
    </w:p>
    <w:p w14:paraId="382FB46A" w14:textId="52E19B05" w:rsidR="00F56DB0" w:rsidRPr="00801C9C" w:rsidRDefault="009F214D" w:rsidP="009F214D">
      <w:pPr>
        <w:shd w:val="clear" w:color="auto" w:fill="FFFFFF"/>
        <w:spacing w:line="235" w:lineRule="atLeast"/>
        <w:jc w:val="both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Plazo de entrega: 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Las ofertas se presentarán en </w:t>
      </w: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sobre cerrado y debidamente sellado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 (identificando el # de concurso), en la Secretaría General de la Institución, ubicada en la ciudad de Loja, Av. Salvador Bustamante Celi y Agustín Carrión, esquina, sector Jipiro, </w:t>
      </w:r>
      <w:r w:rsidRPr="00801C9C">
        <w:rPr>
          <w:rFonts w:ascii="Century Gothic" w:eastAsia="Times New Roman" w:hAnsi="Century Gothic" w:cs="Arial"/>
          <w:b/>
          <w:bCs/>
          <w:color w:val="153D63" w:themeColor="text2" w:themeTint="E6"/>
          <w:kern w:val="0"/>
          <w:sz w:val="18"/>
          <w:szCs w:val="18"/>
          <w14:ligatures w14:val="none"/>
        </w:rPr>
        <w:t>hasta las 13h00 del </w:t>
      </w:r>
      <w:r w:rsidR="009E5F25">
        <w:rPr>
          <w:rFonts w:ascii="Century Gothic" w:eastAsia="Times New Roman" w:hAnsi="Century Gothic" w:cs="Arial"/>
          <w:b/>
          <w:bCs/>
          <w:color w:val="153D63" w:themeColor="text2" w:themeTint="E6"/>
          <w:kern w:val="0"/>
          <w:sz w:val="18"/>
          <w:szCs w:val="18"/>
          <w14:ligatures w14:val="none"/>
        </w:rPr>
        <w:t>09 de septiembre de 2026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. No se recibirán ofertas fuera del plazo y hora indicada. </w:t>
      </w:r>
    </w:p>
    <w:p w14:paraId="6B791E98" w14:textId="38951F2A" w:rsidR="009F214D" w:rsidRPr="00801C9C" w:rsidRDefault="009F214D" w:rsidP="009F214D">
      <w:pPr>
        <w:shd w:val="clear" w:color="auto" w:fill="FFFFFF"/>
        <w:spacing w:line="235" w:lineRule="atLeast"/>
        <w:jc w:val="both"/>
        <w:rPr>
          <w:rFonts w:ascii="Century Gothic" w:eastAsia="Times New Roman" w:hAnsi="Century Gothic" w:cs="Calibri"/>
          <w:b/>
          <w:bCs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222222"/>
          <w:kern w:val="0"/>
          <w:sz w:val="18"/>
          <w:szCs w:val="18"/>
          <w14:ligatures w14:val="none"/>
        </w:rPr>
        <w:t>Requerimientos generales de la oferta:</w:t>
      </w:r>
    </w:p>
    <w:p w14:paraId="20979B5E" w14:textId="77777777" w:rsidR="009F214D" w:rsidRPr="00801C9C" w:rsidRDefault="009F214D" w:rsidP="009F214D">
      <w:pPr>
        <w:shd w:val="clear" w:color="auto" w:fill="FFFFFF"/>
        <w:spacing w:after="0" w:line="235" w:lineRule="atLeast"/>
        <w:ind w:left="851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o   Oferta a nombre de: SOLCA NÚCLEO DE LOJA, Ruc:1191707970001</w:t>
      </w:r>
    </w:p>
    <w:p w14:paraId="73301939" w14:textId="77777777" w:rsidR="009F214D" w:rsidRPr="00801C9C" w:rsidRDefault="009F214D" w:rsidP="009F214D">
      <w:pPr>
        <w:shd w:val="clear" w:color="auto" w:fill="FFFFFF"/>
        <w:spacing w:after="0" w:line="235" w:lineRule="atLeast"/>
        <w:ind w:left="851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o   Nombre del oferente.</w:t>
      </w:r>
    </w:p>
    <w:p w14:paraId="174482C4" w14:textId="77777777" w:rsidR="009F214D" w:rsidRPr="00801C9C" w:rsidRDefault="009F214D" w:rsidP="009F214D">
      <w:pPr>
        <w:shd w:val="clear" w:color="auto" w:fill="FFFFFF"/>
        <w:spacing w:after="0" w:line="235" w:lineRule="atLeast"/>
        <w:ind w:left="851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o   Detallar nombre completo del representante legal de la empresa, apoderado o persona natural.</w:t>
      </w:r>
    </w:p>
    <w:p w14:paraId="3A5951C6" w14:textId="77777777" w:rsidR="009F214D" w:rsidRPr="00801C9C" w:rsidRDefault="009F214D" w:rsidP="009F214D">
      <w:pPr>
        <w:shd w:val="clear" w:color="auto" w:fill="FFFFFF"/>
        <w:spacing w:after="0" w:line="235" w:lineRule="atLeast"/>
        <w:ind w:left="851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o   Adjuntar copia del Registro Único de Contribuyentes (R.U.C).</w:t>
      </w:r>
    </w:p>
    <w:p w14:paraId="0FA2F818" w14:textId="77777777" w:rsidR="009F214D" w:rsidRPr="00801C9C" w:rsidRDefault="009F214D" w:rsidP="009F214D">
      <w:pPr>
        <w:shd w:val="clear" w:color="auto" w:fill="FFFFFF"/>
        <w:spacing w:after="0" w:line="235" w:lineRule="atLeast"/>
        <w:ind w:left="851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o   Detallar dirección completa, números telefónicos: convencional- móvil y correo electrónico.</w:t>
      </w:r>
    </w:p>
    <w:p w14:paraId="7A14580E" w14:textId="77777777" w:rsidR="009F214D" w:rsidRPr="00801C9C" w:rsidRDefault="009F214D" w:rsidP="009F214D">
      <w:pPr>
        <w:shd w:val="clear" w:color="auto" w:fill="FFFFFF"/>
        <w:spacing w:after="0" w:line="235" w:lineRule="atLeast"/>
        <w:ind w:left="851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o   La oferta debe estar firmada por el oferente (personas naturales), su representante legal o apoderado, caso contrario será desestimada.</w:t>
      </w:r>
    </w:p>
    <w:p w14:paraId="7982F8C9" w14:textId="77777777" w:rsidR="009F214D" w:rsidRPr="00801C9C" w:rsidRDefault="009F214D" w:rsidP="009F214D">
      <w:pPr>
        <w:shd w:val="clear" w:color="auto" w:fill="FFFFFF"/>
        <w:spacing w:line="235" w:lineRule="atLeast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 </w:t>
      </w:r>
    </w:p>
    <w:p w14:paraId="308F1FD8" w14:textId="434FFC1E" w:rsidR="009F214D" w:rsidRPr="00801C9C" w:rsidRDefault="009F214D" w:rsidP="009F214D">
      <w:pPr>
        <w:shd w:val="clear" w:color="auto" w:fill="FFFFFF"/>
        <w:spacing w:after="0" w:line="240" w:lineRule="auto"/>
        <w:ind w:left="567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1.</w:t>
      </w:r>
      <w:r w:rsidRPr="00801C9C">
        <w:rPr>
          <w:rFonts w:ascii="Century Gothic" w:eastAsia="Times New Roman" w:hAnsi="Century Gothic" w:cs="Times New Roman"/>
          <w:color w:val="222222"/>
          <w:kern w:val="0"/>
          <w:sz w:val="18"/>
          <w:szCs w:val="18"/>
          <w14:ligatures w14:val="none"/>
        </w:rPr>
        <w:t>    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El oferente debe detallar el precio total de la oferta sin IVA y más IVA, considerando que </w:t>
      </w:r>
      <w:r w:rsidR="00605995"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SOLCA NÚCLEO LOJA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 no contempla reajuste de precios luego de la adjudicación</w:t>
      </w:r>
      <w:r w:rsidR="00195061"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 xml:space="preserve">, así también detallar el mecanismo de la forma de pago propuesta. </w:t>
      </w:r>
    </w:p>
    <w:p w14:paraId="7DC57FCD" w14:textId="0A90D61E" w:rsidR="009F214D" w:rsidRPr="00801C9C" w:rsidRDefault="009F214D" w:rsidP="009F214D">
      <w:pPr>
        <w:shd w:val="clear" w:color="auto" w:fill="FFFFFF"/>
        <w:spacing w:after="0" w:line="240" w:lineRule="auto"/>
        <w:ind w:left="567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2.</w:t>
      </w:r>
      <w:r w:rsidRPr="00801C9C">
        <w:rPr>
          <w:rFonts w:ascii="Century Gothic" w:eastAsia="Times New Roman" w:hAnsi="Century Gothic" w:cs="Times New Roman"/>
          <w:color w:val="222222"/>
          <w:kern w:val="0"/>
          <w:sz w:val="18"/>
          <w:szCs w:val="18"/>
          <w14:ligatures w14:val="none"/>
        </w:rPr>
        <w:t>    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La institución no cubrirá costos adicionales por traslado o transporte, por tal motivo el valor debe estar inmerso en el costo ofertado.</w:t>
      </w:r>
    </w:p>
    <w:p w14:paraId="1CC4CF9D" w14:textId="77777777" w:rsidR="009F214D" w:rsidRPr="00801C9C" w:rsidRDefault="009F214D" w:rsidP="009F214D">
      <w:pPr>
        <w:shd w:val="clear" w:color="auto" w:fill="FFFFFF"/>
        <w:spacing w:after="0" w:line="240" w:lineRule="auto"/>
        <w:ind w:left="567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3.</w:t>
      </w:r>
      <w:r w:rsidRPr="00801C9C">
        <w:rPr>
          <w:rFonts w:ascii="Century Gothic" w:eastAsia="Times New Roman" w:hAnsi="Century Gothic" w:cs="Times New Roman"/>
          <w:color w:val="222222"/>
          <w:kern w:val="0"/>
          <w:sz w:val="18"/>
          <w:szCs w:val="18"/>
          <w14:ligatures w14:val="none"/>
        </w:rPr>
        <w:t>    </w:t>
      </w: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La oferta debe ser presentada con toda la información solicitada.</w:t>
      </w:r>
    </w:p>
    <w:p w14:paraId="2F63E80D" w14:textId="77777777" w:rsidR="009F214D" w:rsidRPr="00801C9C" w:rsidRDefault="009F214D" w:rsidP="009F214D">
      <w:pPr>
        <w:shd w:val="clear" w:color="auto" w:fill="FFFFFF"/>
        <w:spacing w:line="235" w:lineRule="atLeast"/>
        <w:jc w:val="both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  <w:t> </w:t>
      </w:r>
    </w:p>
    <w:p w14:paraId="30FF6FEF" w14:textId="0A8A82EF" w:rsidR="009F214D" w:rsidRPr="00801C9C" w:rsidRDefault="009F214D" w:rsidP="00F56DB0">
      <w:pPr>
        <w:shd w:val="clear" w:color="auto" w:fill="FFFFFF"/>
        <w:spacing w:line="235" w:lineRule="atLeast"/>
        <w:jc w:val="center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:u w:val="single"/>
          <w14:ligatures w14:val="none"/>
        </w:rPr>
        <w:t>Requerimientos específicos de la oferta:</w:t>
      </w:r>
    </w:p>
    <w:p w14:paraId="5275FAF7" w14:textId="341BF7E4" w:rsidR="009F214D" w:rsidRDefault="009F214D" w:rsidP="009F214D">
      <w:pPr>
        <w:shd w:val="clear" w:color="auto" w:fill="FFFFFF"/>
        <w:spacing w:line="253" w:lineRule="atLeast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 xml:space="preserve">Es </w:t>
      </w:r>
      <w:r w:rsidR="00F56DB0" w:rsidRPr="00F951F8">
        <w:rPr>
          <w:rFonts w:ascii="Century Gothic" w:eastAsia="Times New Roman" w:hAnsi="Century Gothic" w:cs="Arial"/>
          <w:b/>
          <w:bCs/>
          <w:color w:val="EE0000"/>
          <w:kern w:val="0"/>
          <w:sz w:val="18"/>
          <w:szCs w:val="18"/>
          <w14:ligatures w14:val="none"/>
        </w:rPr>
        <w:t>OBLIGATORIO</w:t>
      </w: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 xml:space="preserve"> que el oferente proporcione toda la información solicitada en la siguiente matriz:</w:t>
      </w:r>
      <w:r w:rsidR="00DE60C4"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 xml:space="preserve">  </w:t>
      </w:r>
    </w:p>
    <w:p w14:paraId="4921F939" w14:textId="77777777" w:rsidR="003A752A" w:rsidRDefault="003A752A" w:rsidP="009F214D">
      <w:pPr>
        <w:shd w:val="clear" w:color="auto" w:fill="FFFFFF"/>
        <w:spacing w:line="253" w:lineRule="atLeast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</w:p>
    <w:p w14:paraId="32830EA2" w14:textId="77777777" w:rsidR="002F6678" w:rsidRDefault="002F6678" w:rsidP="009F214D">
      <w:pPr>
        <w:shd w:val="clear" w:color="auto" w:fill="FFFFFF"/>
        <w:spacing w:line="253" w:lineRule="atLeast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</w:p>
    <w:p w14:paraId="174C0FE9" w14:textId="77777777" w:rsidR="003A752A" w:rsidRPr="00801C9C" w:rsidRDefault="003A752A" w:rsidP="009F214D">
      <w:pPr>
        <w:shd w:val="clear" w:color="auto" w:fill="FFFFFF"/>
        <w:spacing w:line="253" w:lineRule="atLeast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409"/>
        <w:gridCol w:w="567"/>
        <w:gridCol w:w="374"/>
        <w:gridCol w:w="1610"/>
        <w:gridCol w:w="7"/>
        <w:gridCol w:w="1972"/>
      </w:tblGrid>
      <w:tr w:rsidR="009407AC" w:rsidRPr="00524E9B" w14:paraId="7A8C59AF" w14:textId="6AA667C7" w:rsidTr="009407AC">
        <w:trPr>
          <w:trHeight w:val="345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bookmarkEnd w:id="0"/>
          <w:p w14:paraId="3016CB74" w14:textId="77777777" w:rsidR="009407AC" w:rsidRPr="00524E9B" w:rsidRDefault="009407AC" w:rsidP="00F47EF5">
            <w:pPr>
              <w:spacing w:after="0" w:line="240" w:lineRule="auto"/>
              <w:ind w:left="36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Nombre de la empresa: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829A5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13215F80" w14:textId="41924515" w:rsidTr="009407AC">
        <w:trPr>
          <w:trHeight w:val="345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98016" w14:textId="77777777" w:rsidR="009407AC" w:rsidRPr="00524E9B" w:rsidRDefault="009407AC" w:rsidP="00F47EF5">
            <w:pPr>
              <w:spacing w:after="0" w:line="240" w:lineRule="auto"/>
              <w:ind w:left="36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Dirección: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0FB91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74033525" w14:textId="406FA159" w:rsidTr="009407AC">
        <w:trPr>
          <w:trHeight w:val="345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95F83" w14:textId="77777777" w:rsidR="009407AC" w:rsidRPr="00524E9B" w:rsidRDefault="009407AC" w:rsidP="00F47EF5">
            <w:pPr>
              <w:spacing w:after="0" w:line="240" w:lineRule="auto"/>
              <w:ind w:left="36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RUC: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DAB9A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657FB074" w14:textId="76FCE55E" w:rsidTr="009407AC">
        <w:trPr>
          <w:trHeight w:val="345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ABCAF" w14:textId="77777777" w:rsidR="009407AC" w:rsidRPr="00524E9B" w:rsidRDefault="009407AC" w:rsidP="00F47EF5">
            <w:pPr>
              <w:spacing w:after="0" w:line="240" w:lineRule="auto"/>
              <w:ind w:left="36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Teléfono: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850B7" w14:textId="77777777" w:rsidR="009407AC" w:rsidRPr="00524E9B" w:rsidRDefault="009407AC" w:rsidP="00F47EF5">
            <w:pPr>
              <w:spacing w:after="0" w:line="240" w:lineRule="auto"/>
              <w:ind w:left="720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23C6996D" w14:textId="773D6933" w:rsidTr="009407AC">
        <w:trPr>
          <w:trHeight w:val="345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13B6A" w14:textId="77777777" w:rsidR="009407AC" w:rsidRPr="00524E9B" w:rsidRDefault="009407AC" w:rsidP="00F47EF5">
            <w:pPr>
              <w:spacing w:after="0" w:line="240" w:lineRule="auto"/>
              <w:ind w:left="36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Correo electrónico: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9B8E0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24E881A2" w14:textId="4C3619DA" w:rsidTr="009407AC">
        <w:trPr>
          <w:trHeight w:val="390"/>
        </w:trPr>
        <w:tc>
          <w:tcPr>
            <w:tcW w:w="5000" w:type="pct"/>
            <w:gridSpan w:val="7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AAE0A" w14:textId="2B7DEBD2" w:rsidR="009407AC" w:rsidRPr="00F951F8" w:rsidRDefault="00706CBA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highlight w:val="yellow"/>
              </w:rPr>
            </w:pPr>
            <w:r w:rsidRPr="00706CBA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PROVISIÓN, INSTALACIÓN, CAPACITACIÓN Y PUESTA EN MARCHA DE 1 EQUIPO DE MAMOGRAFÍA DIGITAL CON TOMO SÍNTESIS Y EXTEREOTAXIA</w:t>
            </w:r>
          </w:p>
        </w:tc>
      </w:tr>
      <w:tr w:rsidR="009407AC" w:rsidRPr="00524E9B" w14:paraId="40D86428" w14:textId="2D439A6A" w:rsidTr="009407AC">
        <w:trPr>
          <w:trHeight w:val="390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1D71B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Marca: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793C0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4ED7350D" w14:textId="0D3BEBEB" w:rsidTr="009407AC">
        <w:trPr>
          <w:trHeight w:val="390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71FA2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Modelo: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4E91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  <w:lang w:val="pt-PT"/>
              </w:rPr>
            </w:pPr>
          </w:p>
        </w:tc>
      </w:tr>
      <w:tr w:rsidR="009407AC" w:rsidRPr="00524E9B" w14:paraId="7E31D727" w14:textId="0E90F35C" w:rsidTr="009407AC">
        <w:trPr>
          <w:trHeight w:val="390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B0EFD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Procedencia: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CC5D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39FFCA95" w14:textId="23B0F19D" w:rsidTr="009407AC">
        <w:trPr>
          <w:trHeight w:val="390"/>
        </w:trPr>
        <w:tc>
          <w:tcPr>
            <w:tcW w:w="233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7EFC6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Año de manufactura:</w:t>
            </w:r>
          </w:p>
        </w:tc>
        <w:tc>
          <w:tcPr>
            <w:tcW w:w="2667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1E81B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485126BF" w14:textId="53A22601" w:rsidTr="009407AC">
        <w:trPr>
          <w:trHeight w:val="390"/>
        </w:trPr>
        <w:tc>
          <w:tcPr>
            <w:tcW w:w="5000" w:type="pct"/>
            <w:gridSpan w:val="7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8D82C" w14:textId="10CDA3FE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Condiciones generales requeridas (obligatorio detallar todas)</w:t>
            </w:r>
          </w:p>
        </w:tc>
      </w:tr>
      <w:tr w:rsidR="009407AC" w:rsidRPr="00524E9B" w14:paraId="5BA5C931" w14:textId="18A9C15D" w:rsidTr="009407AC">
        <w:trPr>
          <w:trHeight w:val="390"/>
        </w:trPr>
        <w:tc>
          <w:tcPr>
            <w:tcW w:w="2887" w:type="pct"/>
            <w:gridSpan w:val="4"/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53D0" w14:textId="77777777" w:rsidR="009407AC" w:rsidRPr="008318CC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</w:pPr>
            <w:r w:rsidRPr="008318CC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REQUERIDO POR LA INSTITUCIÓN</w:t>
            </w:r>
          </w:p>
        </w:tc>
        <w:tc>
          <w:tcPr>
            <w:tcW w:w="2113" w:type="pct"/>
            <w:gridSpan w:val="3"/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DB29" w14:textId="418DAF27" w:rsidR="009407AC" w:rsidRPr="008318CC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</w:pPr>
            <w:r w:rsidRPr="008318CC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OFERTADO POR LA EMPRESA</w:t>
            </w:r>
          </w:p>
        </w:tc>
      </w:tr>
      <w:tr w:rsidR="009407AC" w:rsidRPr="00524E9B" w14:paraId="5DB50663" w14:textId="1BC38D96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4518B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Certificado de Equipo nuevo no remanofacturado ni repotenciado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B773A" w14:textId="3611D555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7E53CAAD" w14:textId="10B9CDB5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2FC9A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Soporte de mantenimiento preventivo, correctivo y asistencia técnica gratuita (Durante la garantía)(indicar medios de contacto)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53FDE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2CDADF36" w14:textId="213FFA72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343F5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Tiempo de respuesta (no mayor a 24 horas) / contar con personal calificado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7B63D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7BB49358" w14:textId="41971F4C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1DAAE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Horario de cobertura para servicio técnico y soporte (indicar horario y días de disponibilidad para contacto)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77FB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6BBD4981" w14:textId="3D3FBC10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5A422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Tiempo mínimo de vida útil del equipo (mínimo 10 años a partir de la recepción definitiva)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E9085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0EA02335" w14:textId="1C9B2EF0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9C2B0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Disponibilidad de repuestos, partes, y/o accesorios durante el tiempo de vida útil.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460E4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631C9F4D" w14:textId="0DE5CB0C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37090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Reemplazo total del equipo por uno nuevo de iguales o mejores características (especificaciones técnicas) por defectos de fabricación o funcionamiento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B3206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62ABDD1D" w14:textId="19AADF88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8369F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Provisión de un equipo de iguales o mejores características (especificaciones técnicas) en el caso que se deba realizar una reparación que implique el retiro del adquirido de las instalaciones de SOLCA Loja.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E2598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39E1C8FA" w14:textId="1005131C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E9872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 oferente debe entregar con su oferta el catálogo con especificaciones del equipo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D950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0374B4FD" w14:textId="742F981E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7F2E4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Compromiso de entrega de Manuales de uso y operación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B0BB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74D525AA" w14:textId="4CE7DD42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FFF4A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 proveedor adjudicado se encargará de la entrega, instalación y puesta en funcionamiento del equipo en SOLCA LOJA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01952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148CA048" w14:textId="487851A7" w:rsidTr="009407AC">
        <w:trPr>
          <w:trHeight w:val="390"/>
        </w:trPr>
        <w:tc>
          <w:tcPr>
            <w:tcW w:w="2887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2D4DC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 proveedor debe contar con experiencia en venta y capacitación de un equipo de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 </w:t>
            </w:r>
            <w:r w:rsidRPr="00C575F9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mamografía,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 la cual será justificada con contratos, órdenes de compra, actas entregas recepción, escrituras, etc. 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(Adjuntar justificativos)</w:t>
            </w:r>
          </w:p>
        </w:tc>
        <w:tc>
          <w:tcPr>
            <w:tcW w:w="211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5F0A" w14:textId="77777777" w:rsidR="009407AC" w:rsidRPr="00524E9B" w:rsidRDefault="009407AC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7"/>
                <w:szCs w:val="17"/>
              </w:rPr>
            </w:pPr>
          </w:p>
        </w:tc>
      </w:tr>
      <w:tr w:rsidR="009407AC" w:rsidRPr="00524E9B" w14:paraId="42B6EDAE" w14:textId="4307E7A3" w:rsidTr="009407AC">
        <w:trPr>
          <w:trHeight w:val="180"/>
        </w:trPr>
        <w:tc>
          <w:tcPr>
            <w:tcW w:w="3839" w:type="pct"/>
            <w:gridSpan w:val="6"/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D9696" w14:textId="77777777" w:rsidR="009407AC" w:rsidRPr="00524E9B" w:rsidRDefault="009407AC" w:rsidP="009407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Características específicas:</w:t>
            </w:r>
          </w:p>
        </w:tc>
        <w:tc>
          <w:tcPr>
            <w:tcW w:w="1161" w:type="pct"/>
            <w:shd w:val="clear" w:color="auto" w:fill="CAEDFB"/>
            <w:vAlign w:val="center"/>
          </w:tcPr>
          <w:p w14:paraId="214E2C5D" w14:textId="7189DA5D" w:rsidR="009407AC" w:rsidRPr="00524E9B" w:rsidRDefault="009407AC" w:rsidP="009407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</w:pPr>
            <w:r w:rsidRPr="008318CC">
              <w:rPr>
                <w:rFonts w:ascii="Calibri" w:eastAsia="Times New Roman" w:hAnsi="Calibri" w:cs="Calibri"/>
                <w:b/>
                <w:bCs/>
                <w:color w:val="333333"/>
                <w:sz w:val="17"/>
                <w:szCs w:val="17"/>
              </w:rPr>
              <w:t>OFERTADO POR LA EMPRESA</w:t>
            </w:r>
          </w:p>
        </w:tc>
      </w:tr>
      <w:tr w:rsidR="009407AC" w:rsidRPr="00524E9B" w14:paraId="03EF196D" w14:textId="4F089E96" w:rsidTr="009B125A">
        <w:trPr>
          <w:trHeight w:val="104"/>
        </w:trPr>
        <w:tc>
          <w:tcPr>
            <w:tcW w:w="91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0958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Tipo </w:t>
            </w: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86CB5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Digital</w:t>
            </w:r>
          </w:p>
        </w:tc>
        <w:tc>
          <w:tcPr>
            <w:tcW w:w="1161" w:type="pct"/>
          </w:tcPr>
          <w:p w14:paraId="18B8C02E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41A3497D" w14:textId="02B15678" w:rsidTr="009B125A">
        <w:trPr>
          <w:trHeight w:val="25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F0A86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813FED"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Generador de Rx</w:t>
            </w: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5DD4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13041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 alta frecuencia</w:t>
            </w:r>
          </w:p>
        </w:tc>
        <w:tc>
          <w:tcPr>
            <w:tcW w:w="1161" w:type="pct"/>
          </w:tcPr>
          <w:p w14:paraId="684EDE15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4C751CAC" w14:textId="34AAB714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72AA4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BA6A7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13041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Potencia eléctrica máxima ≥ 5,0 kW </w:t>
            </w:r>
          </w:p>
        </w:tc>
        <w:tc>
          <w:tcPr>
            <w:tcW w:w="1161" w:type="pct"/>
          </w:tcPr>
          <w:p w14:paraId="143E56E1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9E5F25" w14:paraId="3D0023E2" w14:textId="3697BCB2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9E1AE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398F8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  <w:r w:rsidRPr="00C575F9"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Rango kV desde  ≤ 23 kV hasta ≥ 35 kV</w:t>
            </w:r>
          </w:p>
        </w:tc>
        <w:tc>
          <w:tcPr>
            <w:tcW w:w="1161" w:type="pct"/>
          </w:tcPr>
          <w:p w14:paraId="762ED306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</w:tr>
      <w:tr w:rsidR="009407AC" w:rsidRPr="00524E9B" w14:paraId="2D4D8E2E" w14:textId="7D628FA0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D5B02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47A1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13041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Rango de mAs desde ≤ 5 mAs hasta ≥ 500 mAs</w:t>
            </w:r>
          </w:p>
        </w:tc>
        <w:tc>
          <w:tcPr>
            <w:tcW w:w="1161" w:type="pct"/>
          </w:tcPr>
          <w:p w14:paraId="492CF678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1723994E" w14:textId="5CF8317C" w:rsidTr="009B125A">
        <w:trPr>
          <w:trHeight w:val="20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45860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Tubo de RX</w:t>
            </w: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F274E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13041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Ánodo rotatorio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. </w:t>
            </w:r>
          </w:p>
        </w:tc>
        <w:tc>
          <w:tcPr>
            <w:tcW w:w="1161" w:type="pct"/>
          </w:tcPr>
          <w:p w14:paraId="388F3E5C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549D620D" w14:textId="6A5820DE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0121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126E1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13041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Capacidad de almacenamiento de calor del ánodo ≥ 162.000 HU</w:t>
            </w:r>
          </w:p>
        </w:tc>
        <w:tc>
          <w:tcPr>
            <w:tcW w:w="1161" w:type="pct"/>
          </w:tcPr>
          <w:p w14:paraId="51F1CF7F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13BE102F" w14:textId="44B215BA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75E2C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48278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813FE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Dos (2) puntos focales del tubo</w:t>
            </w:r>
          </w:p>
        </w:tc>
        <w:tc>
          <w:tcPr>
            <w:tcW w:w="1161" w:type="pct"/>
          </w:tcPr>
          <w:p w14:paraId="7EF84B32" w14:textId="77777777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426A62DF" w14:textId="1669BA13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FA5B3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C0EF" w14:textId="77777777" w:rsidR="009407AC" w:rsidRPr="00524E9B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13041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Doble foco. Foco Fino / Grues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o</w:t>
            </w:r>
          </w:p>
        </w:tc>
        <w:tc>
          <w:tcPr>
            <w:tcW w:w="1161" w:type="pct"/>
          </w:tcPr>
          <w:p w14:paraId="71141695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50B38BD5" w14:textId="2AB34E5D" w:rsidTr="009B125A">
        <w:trPr>
          <w:trHeight w:val="20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FDAE2" w14:textId="77777777" w:rsidR="009407AC" w:rsidRPr="0010230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10230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Detector</w:t>
            </w: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CC9B9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813FE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Tamaño del detector ≥ 23 cm x ≥ 29 cm</w:t>
            </w:r>
          </w:p>
        </w:tc>
        <w:tc>
          <w:tcPr>
            <w:tcW w:w="1161" w:type="pct"/>
          </w:tcPr>
          <w:p w14:paraId="3BD1FF8E" w14:textId="5D472459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00C582CA" w14:textId="0245C627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84B1D" w14:textId="77777777" w:rsidR="009407AC" w:rsidRPr="0010230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65E1E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813FE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Tamaño del pixel ≤ 85 μm</w:t>
            </w:r>
          </w:p>
        </w:tc>
        <w:tc>
          <w:tcPr>
            <w:tcW w:w="1161" w:type="pct"/>
          </w:tcPr>
          <w:p w14:paraId="49CF784B" w14:textId="77777777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28EC53BF" w14:textId="3746C2F2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72359" w14:textId="77777777" w:rsidR="009407AC" w:rsidRPr="0010230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EE5E" w14:textId="77777777" w:rsidR="009407AC" w:rsidRPr="0013041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813FE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Método de captura: Conversión Directa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,  de preferencia</w:t>
            </w:r>
          </w:p>
        </w:tc>
        <w:tc>
          <w:tcPr>
            <w:tcW w:w="1161" w:type="pct"/>
          </w:tcPr>
          <w:p w14:paraId="30B18566" w14:textId="77777777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23C6633A" w14:textId="25575879" w:rsidTr="009B125A">
        <w:trPr>
          <w:trHeight w:val="193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57C0A" w14:textId="77777777" w:rsidR="009407AC" w:rsidRPr="0010230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4135" w14:textId="77777777" w:rsidR="009407AC" w:rsidRPr="0010230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10230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Matriz de Imagen: 4728 x 5928. </w:t>
            </w:r>
            <w:r w:rsidRPr="00102303">
              <w:rPr>
                <w:rFonts w:ascii="Calibri" w:eastAsia="Times New Roman" w:hAnsi="Calibri" w:cs="Calibri" w:hint="eastAsia"/>
                <w:color w:val="000000"/>
                <w:sz w:val="17"/>
                <w:szCs w:val="17"/>
              </w:rPr>
              <w:t>D</w:t>
            </w:r>
            <w:r w:rsidRPr="0010230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 preferencia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, no exluyente</w:t>
            </w:r>
          </w:p>
        </w:tc>
        <w:tc>
          <w:tcPr>
            <w:tcW w:w="1161" w:type="pct"/>
          </w:tcPr>
          <w:p w14:paraId="22E9D933" w14:textId="77777777" w:rsidR="009407AC" w:rsidRPr="0010230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1FC7A6E4" w14:textId="003E38B2" w:rsidTr="009B125A">
        <w:trPr>
          <w:trHeight w:val="20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95ACD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Brazo</w:t>
            </w: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D1CD4" w14:textId="77777777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Compresión automática o manual</w:t>
            </w:r>
          </w:p>
        </w:tc>
        <w:tc>
          <w:tcPr>
            <w:tcW w:w="1161" w:type="pct"/>
          </w:tcPr>
          <w:p w14:paraId="6E11BCDC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52F9E88C" w14:textId="3987269B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A434E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4F64E" w14:textId="77777777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Colimación automática o seleccionable por el usuario (FOV)</w:t>
            </w:r>
          </w:p>
        </w:tc>
        <w:tc>
          <w:tcPr>
            <w:tcW w:w="1161" w:type="pct"/>
          </w:tcPr>
          <w:p w14:paraId="10E0D2B7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3C067D7E" w14:textId="1C00781F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B375F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822A9" w14:textId="77777777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Rango de rotación+/- 134° o mayor</w:t>
            </w:r>
          </w:p>
        </w:tc>
        <w:tc>
          <w:tcPr>
            <w:tcW w:w="1161" w:type="pct"/>
          </w:tcPr>
          <w:p w14:paraId="590CF53B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35A8056A" w14:textId="6128CC92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92B48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E4132" w14:textId="77777777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F748B7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Distancia Foco/Película (SID) ≥ 60 cm</w:t>
            </w:r>
          </w:p>
        </w:tc>
        <w:tc>
          <w:tcPr>
            <w:tcW w:w="1161" w:type="pct"/>
          </w:tcPr>
          <w:p w14:paraId="753CEBB5" w14:textId="77777777" w:rsidR="009407AC" w:rsidRPr="00F748B7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67F96906" w14:textId="3D2B6375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7CB7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3DB7" w14:textId="77777777" w:rsidR="009407AC" w:rsidRPr="00813FE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644BC2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Mecanismo de seguridad: Pulsador de parada de emergencia y Pulsador de descompresión de emergencia</w:t>
            </w:r>
          </w:p>
        </w:tc>
        <w:tc>
          <w:tcPr>
            <w:tcW w:w="1161" w:type="pct"/>
          </w:tcPr>
          <w:p w14:paraId="44935E23" w14:textId="77777777" w:rsidR="009407AC" w:rsidRPr="00644BC2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4090272B" w14:textId="648F4E5D" w:rsidTr="009B125A">
        <w:trPr>
          <w:trHeight w:val="20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EF953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Tomosíntesis</w:t>
            </w: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FBF72" w14:textId="77777777" w:rsidR="009407AC" w:rsidRPr="00644BC2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24277F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TOMO Modo General: 15° de barrido de tomosíntesis mínimo.</w:t>
            </w:r>
          </w:p>
        </w:tc>
        <w:tc>
          <w:tcPr>
            <w:tcW w:w="1161" w:type="pct"/>
          </w:tcPr>
          <w:p w14:paraId="68BE23F8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486C7A6E" w14:textId="6176C74B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B83A5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647C8" w14:textId="77777777" w:rsidR="009407AC" w:rsidRPr="00644BC2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24277F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TOMO Modo Alta Resolución: 40° de barrido de tomosíntesis mínimo.</w:t>
            </w:r>
          </w:p>
        </w:tc>
        <w:tc>
          <w:tcPr>
            <w:tcW w:w="1161" w:type="pct"/>
          </w:tcPr>
          <w:p w14:paraId="24C87F29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5781E82F" w14:textId="3AC3057C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19F56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A63C2" w14:textId="77777777" w:rsidR="009407AC" w:rsidRPr="00644BC2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24277F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Espesor de corte de tomosíntesis, no mayor a 1mm</w:t>
            </w:r>
          </w:p>
        </w:tc>
        <w:tc>
          <w:tcPr>
            <w:tcW w:w="1161" w:type="pct"/>
          </w:tcPr>
          <w:p w14:paraId="66B64BB9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0371515E" w14:textId="7A83E4B3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543B1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2B75E" w14:textId="77777777" w:rsidR="009407AC" w:rsidRPr="00644BC2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24277F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Número de disparos o proyecciones generadas ≥ 15</w:t>
            </w:r>
          </w:p>
        </w:tc>
        <w:tc>
          <w:tcPr>
            <w:tcW w:w="1161" w:type="pct"/>
          </w:tcPr>
          <w:p w14:paraId="30E9A7D5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258DD533" w14:textId="0ED85326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B29D0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DFEA" w14:textId="77777777" w:rsidR="009407AC" w:rsidRPr="00644BC2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24277F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Mamografía en 2D  - 3D</w:t>
            </w:r>
          </w:p>
        </w:tc>
        <w:tc>
          <w:tcPr>
            <w:tcW w:w="1161" w:type="pct"/>
          </w:tcPr>
          <w:p w14:paraId="1BFA9832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6C8C5620" w14:textId="77AD8343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8BA0D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6B3A" w14:textId="77777777" w:rsidR="009407AC" w:rsidRPr="00644BC2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24277F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Opcional, contar con un apoyo facial fijo de seguridad para mantener al paciente inmóvil durante la realización de la tomosíntesis y evitar que el rostro del paciente haga contacto físico con el tubo de RX durante su desplazamiento.</w:t>
            </w:r>
          </w:p>
        </w:tc>
        <w:tc>
          <w:tcPr>
            <w:tcW w:w="1161" w:type="pct"/>
          </w:tcPr>
          <w:p w14:paraId="56919E05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8075F5C" w14:textId="2B68093F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10375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86D5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24277F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Tiempo de barrido/escaneo ≤ 25 s</w:t>
            </w:r>
          </w:p>
        </w:tc>
        <w:tc>
          <w:tcPr>
            <w:tcW w:w="1161" w:type="pct"/>
          </w:tcPr>
          <w:p w14:paraId="51379126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2D8215D5" w14:textId="5BC841C9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23F49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2BEE3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24277F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Software para reconstrucción y procesamiento de imágenes</w:t>
            </w:r>
          </w:p>
        </w:tc>
        <w:tc>
          <w:tcPr>
            <w:tcW w:w="1161" w:type="pct"/>
          </w:tcPr>
          <w:p w14:paraId="2C9093D6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0C68B74E" w14:textId="41844E16" w:rsidTr="009B125A">
        <w:trPr>
          <w:trHeight w:val="202"/>
        </w:trPr>
        <w:tc>
          <w:tcPr>
            <w:tcW w:w="91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C6085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CAD</w:t>
            </w: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CDD9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Deberá contar con sistema CAD para detección automática de microcalcificaciones y nódulos en imágenes bidimensionales</w:t>
            </w:r>
          </w:p>
        </w:tc>
        <w:tc>
          <w:tcPr>
            <w:tcW w:w="1161" w:type="pct"/>
          </w:tcPr>
          <w:p w14:paraId="0BB47790" w14:textId="501EE69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3EB47A5D" w14:textId="255B936D" w:rsidTr="009B125A">
        <w:trPr>
          <w:trHeight w:val="20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CEB07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Biopsia estereotáxica</w:t>
            </w: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12E28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Sistema de posicionamiento motorizado eléctrico vertical al plano del detector, con opción a utilizar accesorios de biopsia lateral.</w:t>
            </w:r>
          </w:p>
        </w:tc>
        <w:tc>
          <w:tcPr>
            <w:tcW w:w="1161" w:type="pct"/>
          </w:tcPr>
          <w:p w14:paraId="45337458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AA39550" w14:textId="62033333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726B7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507A7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Sistema adaptable a agugas Biopsia por Aspiración multimarca (sistema abierto): Mammotome Revolve- Agujas (8G/10G), EnCor - Agujas (7G/10G/12G)</w:t>
            </w:r>
          </w:p>
        </w:tc>
        <w:tc>
          <w:tcPr>
            <w:tcW w:w="1161" w:type="pct"/>
          </w:tcPr>
          <w:p w14:paraId="2FD02690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3A22001F" w14:textId="5F641F87" w:rsidTr="009B125A">
        <w:trPr>
          <w:trHeight w:val="244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423CF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E9EE1" w14:textId="77777777" w:rsidR="009407AC" w:rsidRPr="00C84BFE" w:rsidRDefault="009407AC" w:rsidP="00F47EF5">
            <w:pPr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Biopsia por aguja fina, Core Biopsia: Agujas entre 12G y 22G</w:t>
            </w:r>
          </w:p>
        </w:tc>
        <w:tc>
          <w:tcPr>
            <w:tcW w:w="1161" w:type="pct"/>
          </w:tcPr>
          <w:p w14:paraId="1F1A673F" w14:textId="77777777" w:rsidR="009407AC" w:rsidRPr="00C84BFE" w:rsidRDefault="009407AC" w:rsidP="00F47EF5">
            <w:pPr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93A689A" w14:textId="52F79043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B6BB2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F5B9D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Función de magnificación de precisión.</w:t>
            </w:r>
          </w:p>
        </w:tc>
        <w:tc>
          <w:tcPr>
            <w:tcW w:w="1161" w:type="pct"/>
          </w:tcPr>
          <w:p w14:paraId="7E6632E7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5170E72D" w14:textId="31BBBC95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BE297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0A46E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Visualización de imágenes de referencia</w:t>
            </w:r>
          </w:p>
        </w:tc>
        <w:tc>
          <w:tcPr>
            <w:tcW w:w="1161" w:type="pct"/>
          </w:tcPr>
          <w:p w14:paraId="0A3E72EE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0091FDA9" w14:textId="18CBBCED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193AB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AFDA9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Realización de cálculos estereoscópicos que indiquen la zona a realizar la punción biopsia.</w:t>
            </w:r>
          </w:p>
        </w:tc>
        <w:tc>
          <w:tcPr>
            <w:tcW w:w="1161" w:type="pct"/>
          </w:tcPr>
          <w:p w14:paraId="5B1B86DE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65CCED72" w14:textId="4A11EA62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F7E3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EAD59" w14:textId="77777777" w:rsidR="009407AC" w:rsidRPr="0024277F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Deberá contar con sistema de BIOPSIA guiada por TOMOSINTESIS, en modo de alta resolución y en modo de resolución standard.</w:t>
            </w:r>
          </w:p>
        </w:tc>
        <w:tc>
          <w:tcPr>
            <w:tcW w:w="1161" w:type="pct"/>
          </w:tcPr>
          <w:p w14:paraId="2C59957C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5D50DE70" w14:textId="03C86E66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E1E83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30DF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Debe poder hacer BIOPSIA guiada por Contraste mamario. Opcional</w:t>
            </w:r>
          </w:p>
        </w:tc>
        <w:tc>
          <w:tcPr>
            <w:tcW w:w="1161" w:type="pct"/>
          </w:tcPr>
          <w:p w14:paraId="3B3FE2F2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50E25AB8" w14:textId="1CF237FB" w:rsidTr="009B125A">
        <w:trPr>
          <w:trHeight w:val="490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502C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6785" w14:textId="77777777" w:rsidR="009407AC" w:rsidRPr="00C84BFE" w:rsidRDefault="009407AC" w:rsidP="00F47EF5">
            <w:pPr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Debe poseer un holder o recipiente para muesrtras de biopsia reutilizable.</w:t>
            </w:r>
          </w:p>
        </w:tc>
        <w:tc>
          <w:tcPr>
            <w:tcW w:w="1161" w:type="pct"/>
          </w:tcPr>
          <w:p w14:paraId="135A5866" w14:textId="77777777" w:rsidR="009407AC" w:rsidRPr="00C84BFE" w:rsidRDefault="009407AC" w:rsidP="00F47EF5">
            <w:pPr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385DE2E0" w14:textId="0BFE0E16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F29ED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4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81DD9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84B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Silla posicionadora para procedimientos de estereotaxia.</w:t>
            </w:r>
          </w:p>
        </w:tc>
        <w:tc>
          <w:tcPr>
            <w:tcW w:w="1161" w:type="pct"/>
          </w:tcPr>
          <w:p w14:paraId="2C6F0AFB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CB114FB" w14:textId="3B05005F" w:rsidTr="009B125A">
        <w:trPr>
          <w:trHeight w:val="20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58B70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Estación de trabajo</w:t>
            </w:r>
            <w:r w:rsidRPr="00AA4C3A"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 xml:space="preserve"> (WORKSTATION)</w:t>
            </w: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2F5EC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3E636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Monitores para diagnóstico. Dos unidades de ≥ 5MP calidad diagnóstico emparentados y calibrados.</w:t>
            </w:r>
          </w:p>
        </w:tc>
        <w:tc>
          <w:tcPr>
            <w:tcW w:w="1165" w:type="pct"/>
            <w:gridSpan w:val="2"/>
          </w:tcPr>
          <w:p w14:paraId="49EC1766" w14:textId="370EA13D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20693E08" w14:textId="014A8A90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ECE81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5054E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3E636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Tercer monitor RIS de 19" de 1MP, para digitalizar imagen</w:t>
            </w:r>
          </w:p>
        </w:tc>
        <w:tc>
          <w:tcPr>
            <w:tcW w:w="1165" w:type="pct"/>
            <w:gridSpan w:val="2"/>
          </w:tcPr>
          <w:p w14:paraId="23B25602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9E5F25" w14:paraId="06984C9C" w14:textId="0B9A5E34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D7155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74BC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n-US"/>
              </w:rPr>
            </w:pPr>
            <w:r w:rsidRPr="00C575F9">
              <w:rPr>
                <w:rFonts w:ascii="Calibri" w:eastAsia="Times New Roman" w:hAnsi="Calibri" w:cs="Calibri"/>
                <w:color w:val="000000"/>
                <w:sz w:val="17"/>
                <w:szCs w:val="17"/>
                <w:lang w:val="en-US"/>
              </w:rPr>
              <w:t>Interface DICOM 3.0 (print, send, storage)</w:t>
            </w:r>
          </w:p>
        </w:tc>
        <w:tc>
          <w:tcPr>
            <w:tcW w:w="1165" w:type="pct"/>
            <w:gridSpan w:val="2"/>
          </w:tcPr>
          <w:p w14:paraId="3C1C96D8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n-US"/>
              </w:rPr>
            </w:pPr>
          </w:p>
        </w:tc>
      </w:tr>
      <w:tr w:rsidR="009407AC" w:rsidRPr="00524E9B" w14:paraId="3B01B709" w14:textId="2FD3A32A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FA25D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48B46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3E636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Disco duro para almacenamiento de información ≥4tb. Capacidad de almacenamiento para un minimo de ≥  90,000 imágenes en formato maxima resolución.</w:t>
            </w:r>
          </w:p>
          <w:p w14:paraId="0C1FCCD5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3E636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Almacenamiento y lectura por medios transportables de lectura y escritura cd y/o dvd, usb incluyendo visualizador dicom para imágenes de tomosintesis</w:t>
            </w:r>
          </w:p>
        </w:tc>
        <w:tc>
          <w:tcPr>
            <w:tcW w:w="1165" w:type="pct"/>
            <w:gridSpan w:val="2"/>
          </w:tcPr>
          <w:p w14:paraId="65275760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57DFF89" w14:textId="314FE4E7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79BD3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D967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3E636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Teclado o dispositivo Keypad personalizable e independiente de mouse y teclado estándar, para diagnóstico mamario y tomosíntesis</w:t>
            </w:r>
          </w:p>
        </w:tc>
        <w:tc>
          <w:tcPr>
            <w:tcW w:w="1165" w:type="pct"/>
            <w:gridSpan w:val="2"/>
          </w:tcPr>
          <w:p w14:paraId="610D4264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6974EFD4" w14:textId="54B8D350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110AB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7185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3E636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Mediciones lineales y angulares.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 Lupa/magnificación.</w:t>
            </w:r>
          </w:p>
        </w:tc>
        <w:tc>
          <w:tcPr>
            <w:tcW w:w="1165" w:type="pct"/>
            <w:gridSpan w:val="2"/>
          </w:tcPr>
          <w:p w14:paraId="518F8DDC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405A9775" w14:textId="0B421D0C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1833D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4923B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3E636D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Medición de distancia de la lesión a la región areolar en forma automática</w:t>
            </w:r>
          </w:p>
        </w:tc>
        <w:tc>
          <w:tcPr>
            <w:tcW w:w="1165" w:type="pct"/>
            <w:gridSpan w:val="2"/>
          </w:tcPr>
          <w:p w14:paraId="02610CF6" w14:textId="77777777" w:rsidR="009407AC" w:rsidRPr="003E636D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475D31E" w14:textId="603AE44D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13BEB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8D1A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Rotación de imagen. Anotaciones.</w:t>
            </w:r>
          </w:p>
        </w:tc>
        <w:tc>
          <w:tcPr>
            <w:tcW w:w="1165" w:type="pct"/>
            <w:gridSpan w:val="2"/>
          </w:tcPr>
          <w:p w14:paraId="4E553AE3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2C97831" w14:textId="36C0E9F0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11A56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3992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Software de evaluación de la densidad mamaria</w:t>
            </w:r>
          </w:p>
        </w:tc>
        <w:tc>
          <w:tcPr>
            <w:tcW w:w="1165" w:type="pct"/>
            <w:gridSpan w:val="2"/>
          </w:tcPr>
          <w:p w14:paraId="21DB5D01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2410D960" w14:textId="778BA768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4EE0E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D6B79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Control automático de exposición (AEC o AOP)</w:t>
            </w:r>
          </w:p>
        </w:tc>
        <w:tc>
          <w:tcPr>
            <w:tcW w:w="1165" w:type="pct"/>
            <w:gridSpan w:val="2"/>
          </w:tcPr>
          <w:p w14:paraId="43A23BE3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5CEAEDBB" w14:textId="41E05E17" w:rsidTr="009B125A">
        <w:trPr>
          <w:trHeight w:val="20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FF83D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  <w:r w:rsidRPr="00C575F9"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  <w:t>Mamografía con Contraste (OPCIONAL o adaptable al futuro)</w:t>
            </w: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1720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Técnica y protocolos de diagnóstico aprobado por la FDA y/o CE</w:t>
            </w:r>
          </w:p>
        </w:tc>
        <w:tc>
          <w:tcPr>
            <w:tcW w:w="1165" w:type="pct"/>
            <w:gridSpan w:val="2"/>
          </w:tcPr>
          <w:p w14:paraId="57865E0A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CAFE33B" w14:textId="58D27CA0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F073C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5CA4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Inyector de medios de contraste yodados de cabezal doble</w:t>
            </w:r>
          </w:p>
        </w:tc>
        <w:tc>
          <w:tcPr>
            <w:tcW w:w="1165" w:type="pct"/>
            <w:gridSpan w:val="2"/>
          </w:tcPr>
          <w:p w14:paraId="1E03DB8C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0EB8FD21" w14:textId="150A4009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3E9B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770A3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Debe incluir los dispositivos de activación (filtros, grilla, etc) y las correspondientes licencias permanentes para mamografía con contraste en la consola de operador y estación de trabajo.</w:t>
            </w:r>
          </w:p>
        </w:tc>
        <w:tc>
          <w:tcPr>
            <w:tcW w:w="1165" w:type="pct"/>
            <w:gridSpan w:val="2"/>
          </w:tcPr>
          <w:p w14:paraId="45475942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32ED5BBB" w14:textId="5D381776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39248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D64E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</w:t>
            </w:r>
            <w:r w:rsidRPr="005D58D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ustracción automática de imágenes de alta y baja energí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a.</w:t>
            </w:r>
          </w:p>
        </w:tc>
        <w:tc>
          <w:tcPr>
            <w:tcW w:w="1165" w:type="pct"/>
            <w:gridSpan w:val="2"/>
          </w:tcPr>
          <w:p w14:paraId="4BE8E594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2B179167" w14:textId="40BC4531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4F644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866AC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D58D3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Algoritmo de sustracción automática de imágenes de alta y baja energía. Visualización y almacenado de las imágenes recombinadas.</w:t>
            </w:r>
          </w:p>
        </w:tc>
        <w:tc>
          <w:tcPr>
            <w:tcW w:w="1165" w:type="pct"/>
            <w:gridSpan w:val="2"/>
          </w:tcPr>
          <w:p w14:paraId="11B74E42" w14:textId="77777777" w:rsidR="009407AC" w:rsidRPr="005D58D3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472C8CF4" w14:textId="4041EB34" w:rsidTr="009B125A">
        <w:trPr>
          <w:trHeight w:val="202"/>
        </w:trPr>
        <w:tc>
          <w:tcPr>
            <w:tcW w:w="91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1E9BF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Requerimientos de energía</w:t>
            </w: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0940" w14:textId="77777777" w:rsidR="009407AC" w:rsidRPr="00C84BFE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UPS, </w:t>
            </w: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acorde a las especificaciones de energía de la estación de adquisición</w:t>
            </w:r>
          </w:p>
        </w:tc>
        <w:tc>
          <w:tcPr>
            <w:tcW w:w="1165" w:type="pct"/>
            <w:gridSpan w:val="2"/>
          </w:tcPr>
          <w:p w14:paraId="3BE910B1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3E9BC2BB" w14:textId="7732383B" w:rsidTr="009B125A">
        <w:trPr>
          <w:trHeight w:val="202"/>
        </w:trPr>
        <w:tc>
          <w:tcPr>
            <w:tcW w:w="91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84908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669F6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Autonomía de bateria, </w:t>
            </w:r>
            <w:r w:rsidRPr="00F748B7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 10minutos.</w:t>
            </w:r>
          </w:p>
        </w:tc>
        <w:tc>
          <w:tcPr>
            <w:tcW w:w="1165" w:type="pct"/>
            <w:gridSpan w:val="2"/>
          </w:tcPr>
          <w:p w14:paraId="5CA418C8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6D966BC4" w14:textId="1E57997C" w:rsidTr="009B125A">
        <w:trPr>
          <w:trHeight w:val="202"/>
        </w:trPr>
        <w:tc>
          <w:tcPr>
            <w:tcW w:w="91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A5AE5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  <w:r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  <w:t>Accesorios</w:t>
            </w: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F0A9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Paleta de compresión para mama grande; paleta de compresión para mama pequeña; cono de compresión, cono de magnificación y paleta con rejilla fenestrada</w:t>
            </w:r>
          </w:p>
        </w:tc>
        <w:tc>
          <w:tcPr>
            <w:tcW w:w="1165" w:type="pct"/>
            <w:gridSpan w:val="2"/>
          </w:tcPr>
          <w:p w14:paraId="21A7E1F2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0985FEE0" w14:textId="4093C7B9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13F74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2BB8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Un (1) interruptor de pedal o de mano (switch)</w:t>
            </w:r>
          </w:p>
        </w:tc>
        <w:tc>
          <w:tcPr>
            <w:tcW w:w="1165" w:type="pct"/>
            <w:gridSpan w:val="2"/>
          </w:tcPr>
          <w:p w14:paraId="0061D0A3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602F9B7E" w14:textId="438DBB2E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805C" w14:textId="77777777" w:rsidR="009407AC" w:rsidRPr="00C575F9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es-EC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C30F9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Soporte para protecciones plomadas</w:t>
            </w:r>
          </w:p>
        </w:tc>
        <w:tc>
          <w:tcPr>
            <w:tcW w:w="1165" w:type="pct"/>
            <w:gridSpan w:val="2"/>
          </w:tcPr>
          <w:p w14:paraId="2F52B5DF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289EDC24" w14:textId="1317EBEE" w:rsidTr="009B125A">
        <w:trPr>
          <w:trHeight w:val="202"/>
        </w:trPr>
        <w:tc>
          <w:tcPr>
            <w:tcW w:w="91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D2537" w14:textId="77777777" w:rsidR="009407AC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  <w:lang w:val="pt-PT"/>
              </w:rPr>
            </w:pPr>
          </w:p>
        </w:tc>
        <w:tc>
          <w:tcPr>
            <w:tcW w:w="292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6CCB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Dos (2) delantales de protección con plomo Talla L y M </w:t>
            </w:r>
          </w:p>
          <w:p w14:paraId="590FA254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Dos (2) pares de gafas de protección radiológica </w:t>
            </w:r>
          </w:p>
          <w:p w14:paraId="47D350A6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Dos (2) protectores de tiroides para rayos x </w:t>
            </w:r>
          </w:p>
          <w:p w14:paraId="10C9CBDF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Un (1) juego de chaleco y faldilla de protección de Rx</w:t>
            </w:r>
          </w:p>
        </w:tc>
        <w:tc>
          <w:tcPr>
            <w:tcW w:w="1165" w:type="pct"/>
            <w:gridSpan w:val="2"/>
          </w:tcPr>
          <w:p w14:paraId="17C2BA9E" w14:textId="77777777" w:rsidR="009407AC" w:rsidRPr="00B50395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407AC" w:rsidRPr="00524E9B" w14:paraId="74654AFC" w14:textId="247DF8DF" w:rsidTr="009407AC">
        <w:trPr>
          <w:trHeight w:val="193"/>
        </w:trPr>
        <w:tc>
          <w:tcPr>
            <w:tcW w:w="3839" w:type="pct"/>
            <w:gridSpan w:val="6"/>
            <w:shd w:val="clear" w:color="auto" w:fill="CAED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01868" w14:textId="77777777" w:rsidR="009407AC" w:rsidRPr="00784358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</w:pPr>
            <w:r w:rsidRPr="00784358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Otras especificaciones:</w:t>
            </w:r>
          </w:p>
        </w:tc>
        <w:tc>
          <w:tcPr>
            <w:tcW w:w="1161" w:type="pct"/>
            <w:shd w:val="clear" w:color="auto" w:fill="CAEDFB"/>
          </w:tcPr>
          <w:p w14:paraId="0FC142B4" w14:textId="77777777" w:rsidR="009407AC" w:rsidRPr="00784358" w:rsidRDefault="009407AC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9B125A" w:rsidRPr="00524E9B" w14:paraId="4225633F" w14:textId="0428B601" w:rsidTr="009B125A">
        <w:trPr>
          <w:trHeight w:val="60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A9377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CERTIFICACIÓN: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 Certificación </w:t>
            </w:r>
            <w:r w:rsidRPr="00B50395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FDA o comunidad EUROPEA / Registro sanitario otorgado por el ARCSA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B0A33" w14:textId="77777777" w:rsidR="009B125A" w:rsidRPr="00524E9B" w:rsidRDefault="009B125A" w:rsidP="00F47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4415CA28" w14:textId="76230517" w:rsidTr="009B125A">
        <w:trPr>
          <w:trHeight w:val="992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D50A3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SOFTWARE DE FUNCIONAMIENTO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: Debe        ser        completamente original y con  las licencias completas, prohibiéndose expresamente modos demo o licencias parciales para cualquiera de las aplicaciones ofertadas.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736E5" w14:textId="77777777" w:rsidR="009B125A" w:rsidRPr="00524E9B" w:rsidRDefault="009B125A" w:rsidP="00F47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60E06894" w14:textId="3651CCA1" w:rsidTr="009B125A">
        <w:trPr>
          <w:trHeight w:val="252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92C96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ENERGÍA: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 detallar el tipo de energía o acondicionamiento eléctrico requerido para la instalación y puesta en marcha del equipo.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035E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37B0BA47" w14:textId="2FA226E9" w:rsidTr="009B125A">
        <w:trPr>
          <w:trHeight w:val="252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8F239" w14:textId="77777777" w:rsidR="009B125A" w:rsidRPr="00524E9B" w:rsidRDefault="009B125A" w:rsidP="00F47EF5">
            <w:pPr>
              <w:spacing w:before="1" w:after="0" w:line="243" w:lineRule="atLeast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GARANTÍA TÉCNICA DE FÁBRICA:</w:t>
            </w:r>
          </w:p>
          <w:p w14:paraId="0411433C" w14:textId="77777777" w:rsidR="009B125A" w:rsidRPr="00524E9B" w:rsidRDefault="009B125A" w:rsidP="00F47EF5">
            <w:pPr>
              <w:spacing w:before="1" w:after="0" w:line="243" w:lineRule="atLeast"/>
              <w:ind w:right="400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C575F9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Mínimo</w:t>
            </w:r>
            <w:r w:rsidRPr="00C575F9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 </w:t>
            </w:r>
            <w:r w:rsidRPr="00C575F9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3</w:t>
            </w:r>
            <w:r w:rsidRPr="00C575F9"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> </w:t>
            </w:r>
            <w:r w:rsidRPr="00C575F9">
              <w:rPr>
                <w:rFonts w:ascii="Calibri" w:eastAsia="Times New Roman" w:hAnsi="Calibri" w:cs="Calibri"/>
                <w:color w:val="000000"/>
                <w:spacing w:val="-4"/>
                <w:sz w:val="17"/>
                <w:szCs w:val="17"/>
              </w:rPr>
              <w:t>años</w:t>
            </w:r>
          </w:p>
          <w:p w14:paraId="254D1610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Durante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la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garantía,</w:t>
            </w:r>
            <w:r w:rsidRPr="00524E9B">
              <w:rPr>
                <w:rFonts w:ascii="Calibri" w:eastAsia="Times New Roman" w:hAnsi="Calibri" w:cs="Calibri"/>
                <w:color w:val="000000"/>
                <w:spacing w:val="-10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repuestos,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piezas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y</w:t>
            </w:r>
            <w:r w:rsidRPr="00524E9B">
              <w:rPr>
                <w:rFonts w:ascii="Calibri" w:eastAsia="Times New Roman" w:hAnsi="Calibri" w:cs="Calibri"/>
                <w:color w:val="000000"/>
                <w:spacing w:val="-10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mantenimiento,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tanto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preventivo como</w:t>
            </w:r>
            <w:r w:rsidRPr="00524E9B">
              <w:rPr>
                <w:rFonts w:ascii="Calibri" w:eastAsia="Times New Roman" w:hAnsi="Calibri" w:cs="Calibri"/>
                <w:color w:val="000000"/>
                <w:spacing w:val="1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correctivo</w:t>
            </w:r>
            <w:r w:rsidRPr="00524E9B">
              <w:rPr>
                <w:rFonts w:ascii="Calibri" w:eastAsia="Times New Roman" w:hAnsi="Calibri" w:cs="Calibri"/>
                <w:color w:val="000000"/>
                <w:spacing w:val="1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que</w:t>
            </w:r>
            <w:r w:rsidRPr="00524E9B">
              <w:rPr>
                <w:rFonts w:ascii="Calibri" w:eastAsia="Times New Roman" w:hAnsi="Calibri" w:cs="Calibri"/>
                <w:color w:val="000000"/>
                <w:spacing w:val="1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requiera</w:t>
            </w:r>
            <w:r w:rsidRPr="00524E9B">
              <w:rPr>
                <w:rFonts w:ascii="Calibri" w:eastAsia="Times New Roman" w:hAnsi="Calibri" w:cs="Calibri"/>
                <w:color w:val="000000"/>
                <w:spacing w:val="1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</w:t>
            </w:r>
            <w:r w:rsidRPr="00524E9B">
              <w:rPr>
                <w:rFonts w:ascii="Calibri" w:eastAsia="Times New Roman" w:hAnsi="Calibri" w:cs="Calibri"/>
                <w:color w:val="000000"/>
                <w:spacing w:val="17"/>
                <w:sz w:val="17"/>
                <w:szCs w:val="17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 xml:space="preserve">equipo de mamografía 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deben</w:t>
            </w:r>
            <w:r w:rsidRPr="00524E9B">
              <w:rPr>
                <w:rFonts w:ascii="Calibri" w:eastAsia="Times New Roman" w:hAnsi="Calibri" w:cs="Calibri"/>
                <w:color w:val="000000"/>
                <w:spacing w:val="20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ser</w:t>
            </w:r>
            <w:r w:rsidRPr="00524E9B">
              <w:rPr>
                <w:rFonts w:ascii="Calibri" w:eastAsia="Times New Roman" w:hAnsi="Calibri" w:cs="Calibri"/>
                <w:color w:val="000000"/>
                <w:spacing w:val="1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cubiertos</w:t>
            </w:r>
            <w:r w:rsidRPr="00524E9B">
              <w:rPr>
                <w:rFonts w:ascii="Calibri" w:eastAsia="Times New Roman" w:hAnsi="Calibri" w:cs="Calibri"/>
                <w:color w:val="000000"/>
                <w:spacing w:val="1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por</w:t>
            </w:r>
            <w:r w:rsidRPr="00524E9B">
              <w:rPr>
                <w:rFonts w:ascii="Calibri" w:eastAsia="Times New Roman" w:hAnsi="Calibri" w:cs="Calibri"/>
                <w:color w:val="000000"/>
                <w:spacing w:val="1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el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proveedor,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excepto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los</w:t>
            </w:r>
            <w:r w:rsidRPr="00524E9B">
              <w:rPr>
                <w:rFonts w:ascii="Calibri" w:eastAsia="Times New Roman" w:hAnsi="Calibri" w:cs="Calibri"/>
                <w:color w:val="000000"/>
                <w:spacing w:val="-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casos</w:t>
            </w:r>
            <w:r w:rsidRPr="00524E9B">
              <w:rPr>
                <w:rFonts w:ascii="Calibri" w:eastAsia="Times New Roman" w:hAnsi="Calibri" w:cs="Calibri"/>
                <w:color w:val="000000"/>
                <w:spacing w:val="-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atribuibles</w:t>
            </w:r>
            <w:r w:rsidRPr="00524E9B">
              <w:rPr>
                <w:rFonts w:ascii="Calibri" w:eastAsia="Times New Roman" w:hAnsi="Calibri" w:cs="Calibri"/>
                <w:color w:val="000000"/>
                <w:spacing w:val="-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al</w:t>
            </w:r>
            <w:r w:rsidRPr="00524E9B">
              <w:rPr>
                <w:rFonts w:ascii="Calibri" w:eastAsia="Times New Roman" w:hAnsi="Calibri" w:cs="Calibri"/>
                <w:color w:val="000000"/>
                <w:spacing w:val="-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mal</w:t>
            </w:r>
            <w:r w:rsidRPr="00524E9B">
              <w:rPr>
                <w:rFonts w:ascii="Calibri" w:eastAsia="Times New Roman" w:hAnsi="Calibri" w:cs="Calibri"/>
                <w:color w:val="000000"/>
                <w:spacing w:val="-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uso</w:t>
            </w:r>
            <w:r w:rsidRPr="00524E9B">
              <w:rPr>
                <w:rFonts w:ascii="Calibri" w:eastAsia="Times New Roman" w:hAnsi="Calibri" w:cs="Calibri"/>
                <w:color w:val="000000"/>
                <w:spacing w:val="-4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del</w:t>
            </w:r>
            <w:r w:rsidRPr="00524E9B">
              <w:rPr>
                <w:rFonts w:ascii="Calibri" w:eastAsia="Times New Roman" w:hAnsi="Calibri" w:cs="Calibri"/>
                <w:color w:val="000000"/>
                <w:spacing w:val="-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pacing w:val="-4"/>
                <w:sz w:val="17"/>
                <w:szCs w:val="17"/>
              </w:rPr>
              <w:t>bien.</w:t>
            </w:r>
          </w:p>
          <w:p w14:paraId="19541F4F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La garantía entrará en vigor a partir de la suscripción del acta entrega recepción entre el administrador del contrato por parte de SOLCA LOJA y el contratista.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7290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7259D380" w14:textId="0426E7D1" w:rsidTr="009B125A">
        <w:trPr>
          <w:trHeight w:val="252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705BF" w14:textId="77777777" w:rsidR="009B125A" w:rsidRPr="00524E9B" w:rsidRDefault="009B125A" w:rsidP="00F47EF5">
            <w:pPr>
              <w:spacing w:after="0" w:line="268" w:lineRule="atLeast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GARANTÍA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pacing w:val="-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DE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pacing w:val="-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pacing w:val="-2"/>
                <w:sz w:val="17"/>
                <w:szCs w:val="17"/>
              </w:rPr>
              <w:t>REPUESTOS,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PIEZAS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pacing w:val="-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Y </w:t>
            </w: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pacing w:val="-2"/>
                <w:sz w:val="17"/>
                <w:szCs w:val="17"/>
              </w:rPr>
              <w:t>ACCESORIOS: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Durante</w:t>
            </w:r>
            <w:r w:rsidRPr="00524E9B">
              <w:rPr>
                <w:rFonts w:ascii="Calibri" w:eastAsia="Times New Roman" w:hAnsi="Calibri" w:cs="Calibri"/>
                <w:color w:val="000000"/>
                <w:spacing w:val="3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la</w:t>
            </w:r>
            <w:r w:rsidRPr="00524E9B">
              <w:rPr>
                <w:rFonts w:ascii="Calibri" w:eastAsia="Times New Roman" w:hAnsi="Calibri" w:cs="Calibri"/>
                <w:color w:val="000000"/>
                <w:spacing w:val="3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vida</w:t>
            </w:r>
            <w:r w:rsidRPr="00524E9B">
              <w:rPr>
                <w:rFonts w:ascii="Calibri" w:eastAsia="Times New Roman" w:hAnsi="Calibri" w:cs="Calibri"/>
                <w:color w:val="000000"/>
                <w:spacing w:val="3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útil,</w:t>
            </w:r>
            <w:r w:rsidRPr="00524E9B">
              <w:rPr>
                <w:rFonts w:ascii="Calibri" w:eastAsia="Times New Roman" w:hAnsi="Calibri" w:cs="Calibri"/>
                <w:color w:val="000000"/>
                <w:spacing w:val="3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</w:t>
            </w:r>
            <w:r w:rsidRPr="00524E9B">
              <w:rPr>
                <w:rFonts w:ascii="Calibri" w:eastAsia="Times New Roman" w:hAnsi="Calibri" w:cs="Calibri"/>
                <w:color w:val="000000"/>
                <w:spacing w:val="3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proveedor</w:t>
            </w:r>
            <w:r w:rsidRPr="00524E9B">
              <w:rPr>
                <w:rFonts w:ascii="Calibri" w:eastAsia="Times New Roman" w:hAnsi="Calibri" w:cs="Calibri"/>
                <w:color w:val="000000"/>
                <w:spacing w:val="3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garantizará</w:t>
            </w:r>
            <w:r w:rsidRPr="00524E9B">
              <w:rPr>
                <w:rFonts w:ascii="Calibri" w:eastAsia="Times New Roman" w:hAnsi="Calibri" w:cs="Calibri"/>
                <w:color w:val="000000"/>
                <w:spacing w:val="3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la</w:t>
            </w:r>
            <w:r w:rsidRPr="00524E9B">
              <w:rPr>
                <w:rFonts w:ascii="Calibri" w:eastAsia="Times New Roman" w:hAnsi="Calibri" w:cs="Calibri"/>
                <w:color w:val="000000"/>
                <w:spacing w:val="3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disponibilidad</w:t>
            </w:r>
            <w:r w:rsidRPr="00524E9B">
              <w:rPr>
                <w:rFonts w:ascii="Calibri" w:eastAsia="Times New Roman" w:hAnsi="Calibri" w:cs="Calibri"/>
                <w:color w:val="000000"/>
                <w:spacing w:val="3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 repuestos, piezas y accesorios que se requiera.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E6CF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6890FA8C" w14:textId="557E81A4" w:rsidTr="009B125A">
        <w:trPr>
          <w:trHeight w:val="252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3BEFF" w14:textId="77777777" w:rsidR="009B125A" w:rsidRPr="00524E9B" w:rsidRDefault="009B125A" w:rsidP="00F47EF5">
            <w:pPr>
              <w:spacing w:before="1" w:after="0" w:line="240" w:lineRule="auto"/>
              <w:ind w:right="100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pacing w:val="-2"/>
                <w:sz w:val="17"/>
                <w:szCs w:val="17"/>
              </w:rPr>
              <w:t>MANTENIMIENTO: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Durante la vida útil, cada 4 meses mantenimiento preventivo, como ajustes y revisión de parámetros de funcionamiento; sin costos para la entidad</w:t>
            </w:r>
            <w:r w:rsidRPr="00524E9B">
              <w:rPr>
                <w:rFonts w:ascii="Calibri" w:eastAsia="Times New Roman" w:hAnsi="Calibri" w:cs="Calibri"/>
                <w:color w:val="000000"/>
                <w:spacing w:val="-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contratante</w:t>
            </w:r>
            <w:r w:rsidRPr="00524E9B">
              <w:rPr>
                <w:rFonts w:ascii="Calibri" w:eastAsia="Times New Roman" w:hAnsi="Calibri" w:cs="Calibri"/>
                <w:color w:val="000000"/>
                <w:spacing w:val="-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durante</w:t>
            </w:r>
            <w:r w:rsidRPr="00524E9B">
              <w:rPr>
                <w:rFonts w:ascii="Calibri" w:eastAsia="Times New Roman" w:hAnsi="Calibri" w:cs="Calibri"/>
                <w:color w:val="000000"/>
                <w:spacing w:val="-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los</w:t>
            </w:r>
            <w:r w:rsidRPr="00524E9B">
              <w:rPr>
                <w:rFonts w:ascii="Calibri" w:eastAsia="Times New Roman" w:hAnsi="Calibri" w:cs="Calibri"/>
                <w:color w:val="000000"/>
                <w:spacing w:val="-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3</w:t>
            </w:r>
            <w:r w:rsidRPr="00524E9B">
              <w:rPr>
                <w:rFonts w:ascii="Calibri" w:eastAsia="Times New Roman" w:hAnsi="Calibri" w:cs="Calibri"/>
                <w:color w:val="000000"/>
                <w:spacing w:val="-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primeros</w:t>
            </w:r>
            <w:r w:rsidRPr="00524E9B">
              <w:rPr>
                <w:rFonts w:ascii="Calibri" w:eastAsia="Times New Roman" w:hAnsi="Calibri" w:cs="Calibri"/>
                <w:color w:val="000000"/>
                <w:spacing w:val="-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años</w:t>
            </w:r>
            <w:r w:rsidRPr="00524E9B">
              <w:rPr>
                <w:rFonts w:ascii="Calibri" w:eastAsia="Times New Roman" w:hAnsi="Calibri" w:cs="Calibri"/>
                <w:color w:val="000000"/>
                <w:spacing w:val="-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</w:t>
            </w:r>
            <w:r w:rsidRPr="00524E9B">
              <w:rPr>
                <w:rFonts w:ascii="Calibri" w:eastAsia="Times New Roman" w:hAnsi="Calibri" w:cs="Calibri"/>
                <w:color w:val="000000"/>
                <w:spacing w:val="-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garantía</w:t>
            </w:r>
            <w:r w:rsidRPr="00524E9B">
              <w:rPr>
                <w:rFonts w:ascii="Calibri" w:eastAsia="Times New Roman" w:hAnsi="Calibri" w:cs="Calibri"/>
                <w:color w:val="000000"/>
                <w:spacing w:val="-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técnica.</w:t>
            </w:r>
            <w:r w:rsidRPr="00524E9B">
              <w:rPr>
                <w:rFonts w:ascii="Calibri" w:eastAsia="Times New Roman" w:hAnsi="Calibri" w:cs="Calibri"/>
                <w:color w:val="000000"/>
                <w:spacing w:val="-7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Si</w:t>
            </w:r>
            <w:r w:rsidRPr="00524E9B">
              <w:rPr>
                <w:rFonts w:ascii="Calibri" w:eastAsia="Times New Roman" w:hAnsi="Calibri" w:cs="Calibri"/>
                <w:color w:val="000000"/>
                <w:spacing w:val="-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 fabricante</w:t>
            </w:r>
            <w:r w:rsidRPr="00524E9B">
              <w:rPr>
                <w:rFonts w:ascii="Calibri" w:eastAsia="Times New Roman" w:hAnsi="Calibri" w:cs="Calibri"/>
                <w:color w:val="000000"/>
                <w:spacing w:val="1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o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proveedor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recomienda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más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visitas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mantenimiento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al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año, serán cubiertas sin costo adicional para la institución.</w:t>
            </w:r>
          </w:p>
          <w:p w14:paraId="3F933340" w14:textId="77777777" w:rsidR="009B125A" w:rsidRPr="00524E9B" w:rsidRDefault="009B125A" w:rsidP="00F47EF5">
            <w:pPr>
              <w:spacing w:after="0" w:line="240" w:lineRule="auto"/>
              <w:ind w:right="97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En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cuanto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la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garantía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del</w:t>
            </w:r>
            <w:r w:rsidRPr="00524E9B">
              <w:rPr>
                <w:rFonts w:ascii="Calibri" w:eastAsia="Times New Roman" w:hAnsi="Calibri" w:cs="Calibri"/>
                <w:color w:val="000000"/>
                <w:spacing w:val="-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servicio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técnico,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en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caso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suscitarse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eventos que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requieran</w:t>
            </w:r>
            <w:r w:rsidRPr="00524E9B">
              <w:rPr>
                <w:rFonts w:ascii="Calibri" w:eastAsia="Times New Roman" w:hAnsi="Calibri" w:cs="Calibri"/>
                <w:color w:val="000000"/>
                <w:spacing w:val="-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visitas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mantenimiento</w:t>
            </w:r>
            <w:r w:rsidRPr="00524E9B">
              <w:rPr>
                <w:rFonts w:ascii="Calibri" w:eastAsia="Times New Roman" w:hAnsi="Calibri" w:cs="Calibri"/>
                <w:color w:val="000000"/>
                <w:spacing w:val="-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correctivo,</w:t>
            </w:r>
            <w:r w:rsidRPr="00524E9B">
              <w:rPr>
                <w:rFonts w:ascii="Calibri" w:eastAsia="Times New Roman" w:hAnsi="Calibri" w:cs="Calibri"/>
                <w:color w:val="000000"/>
                <w:spacing w:val="-10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serán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cubiertas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por</w:t>
            </w:r>
            <w:r w:rsidRPr="00524E9B">
              <w:rPr>
                <w:rFonts w:ascii="Calibri" w:eastAsia="Times New Roman" w:hAnsi="Calibri" w:cs="Calibri"/>
                <w:color w:val="000000"/>
                <w:spacing w:val="-10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 proveedor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sin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costo,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excepto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en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los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casos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atribuibles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al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mal</w:t>
            </w:r>
            <w:r w:rsidRPr="00524E9B">
              <w:rPr>
                <w:rFonts w:ascii="Calibri" w:eastAsia="Times New Roman" w:hAnsi="Calibri" w:cs="Calibri"/>
                <w:color w:val="000000"/>
                <w:spacing w:val="-1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uso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del</w:t>
            </w:r>
            <w:r w:rsidRPr="00524E9B">
              <w:rPr>
                <w:rFonts w:ascii="Calibri" w:eastAsia="Times New Roman" w:hAnsi="Calibri" w:cs="Calibri"/>
                <w:color w:val="000000"/>
                <w:spacing w:val="-1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equipo durante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la</w:t>
            </w:r>
            <w:r w:rsidRPr="00524E9B">
              <w:rPr>
                <w:rFonts w:ascii="Calibri" w:eastAsia="Times New Roman" w:hAnsi="Calibri" w:cs="Calibri"/>
                <w:color w:val="000000"/>
                <w:spacing w:val="-4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>garantía.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66BD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1DFA8F65" w14:textId="4EB24BA8" w:rsidTr="009B125A">
        <w:trPr>
          <w:trHeight w:val="252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B3BD" w14:textId="77777777" w:rsidR="009B125A" w:rsidRPr="00524E9B" w:rsidRDefault="009B125A" w:rsidP="00F47EF5">
            <w:pPr>
              <w:spacing w:after="0" w:line="240" w:lineRule="auto"/>
              <w:ind w:right="95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pacing w:val="-2"/>
                <w:sz w:val="17"/>
                <w:szCs w:val="17"/>
              </w:rPr>
              <w:t>ADECUACIONES: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Barreras sanitarias propias del equipo y demás que considere el proveedor para</w:t>
            </w:r>
            <w:r w:rsidRPr="00524E9B">
              <w:rPr>
                <w:rFonts w:ascii="Calibri" w:eastAsia="Times New Roman" w:hAnsi="Calibri" w:cs="Calibri"/>
                <w:color w:val="000000"/>
                <w:spacing w:val="-1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</w:t>
            </w:r>
            <w:r w:rsidRPr="00524E9B">
              <w:rPr>
                <w:rFonts w:ascii="Calibri" w:eastAsia="Times New Roman" w:hAnsi="Calibri" w:cs="Calibri"/>
                <w:color w:val="000000"/>
                <w:spacing w:val="-3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respectivo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funcionamiento</w:t>
            </w:r>
            <w:r w:rsidRPr="00524E9B"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del</w:t>
            </w:r>
            <w:r w:rsidRPr="00524E9B">
              <w:rPr>
                <w:rFonts w:ascii="Calibri" w:eastAsia="Times New Roman" w:hAnsi="Calibri" w:cs="Calibri"/>
                <w:color w:val="000000"/>
                <w:spacing w:val="-3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equipo</w:t>
            </w:r>
            <w:r w:rsidRPr="00524E9B"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(en</w:t>
            </w:r>
            <w:r w:rsidRPr="00524E9B">
              <w:rPr>
                <w:rFonts w:ascii="Calibri" w:eastAsia="Times New Roman" w:hAnsi="Calibri" w:cs="Calibri"/>
                <w:color w:val="000000"/>
                <w:spacing w:val="-4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caso</w:t>
            </w:r>
            <w:r w:rsidRPr="00524E9B"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 requerirse), deben ser instalados obligatoriamente por el proveedor,</w:t>
            </w:r>
            <w:r w:rsidRPr="00524E9B">
              <w:rPr>
                <w:rFonts w:ascii="Calibri" w:eastAsia="Times New Roman" w:hAnsi="Calibri" w:cs="Calibri"/>
                <w:color w:val="000000"/>
                <w:spacing w:val="7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ya</w:t>
            </w:r>
            <w:r w:rsidRPr="00524E9B">
              <w:rPr>
                <w:rFonts w:ascii="Calibri" w:eastAsia="Times New Roman" w:hAnsi="Calibri" w:cs="Calibri"/>
                <w:color w:val="000000"/>
                <w:spacing w:val="7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que</w:t>
            </w:r>
            <w:r w:rsidRPr="00524E9B">
              <w:rPr>
                <w:rFonts w:ascii="Calibri" w:eastAsia="Times New Roman" w:hAnsi="Calibri" w:cs="Calibri"/>
                <w:color w:val="000000"/>
                <w:spacing w:val="7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se</w:t>
            </w:r>
            <w:r w:rsidRPr="00524E9B">
              <w:rPr>
                <w:rFonts w:ascii="Calibri" w:eastAsia="Times New Roman" w:hAnsi="Calibri" w:cs="Calibri"/>
                <w:color w:val="000000"/>
                <w:spacing w:val="7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trata</w:t>
            </w:r>
            <w:r w:rsidRPr="00524E9B">
              <w:rPr>
                <w:rFonts w:ascii="Calibri" w:eastAsia="Times New Roman" w:hAnsi="Calibri" w:cs="Calibri"/>
                <w:color w:val="000000"/>
                <w:spacing w:val="7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</w:t>
            </w:r>
            <w:r w:rsidRPr="00524E9B">
              <w:rPr>
                <w:rFonts w:ascii="Calibri" w:eastAsia="Times New Roman" w:hAnsi="Calibri" w:cs="Calibri"/>
                <w:color w:val="000000"/>
                <w:spacing w:val="79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trabajos</w:t>
            </w:r>
            <w:r w:rsidRPr="00524E9B">
              <w:rPr>
                <w:rFonts w:ascii="Calibri" w:eastAsia="Times New Roman" w:hAnsi="Calibri" w:cs="Calibri"/>
                <w:color w:val="000000"/>
                <w:spacing w:val="5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correspondientes</w:t>
            </w:r>
            <w:r w:rsidRPr="00524E9B">
              <w:rPr>
                <w:rFonts w:ascii="Calibri" w:eastAsia="Times New Roman" w:hAnsi="Calibri" w:cs="Calibri"/>
                <w:color w:val="000000"/>
                <w:spacing w:val="5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pacing w:val="-10"/>
                <w:sz w:val="17"/>
                <w:szCs w:val="17"/>
              </w:rPr>
              <w:t>a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garantizar</w:t>
            </w:r>
            <w:r w:rsidRPr="00524E9B">
              <w:rPr>
                <w:rFonts w:ascii="Calibri" w:eastAsia="Times New Roman" w:hAnsi="Calibri" w:cs="Calibri"/>
                <w:color w:val="000000"/>
                <w:spacing w:val="-4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el</w:t>
            </w:r>
            <w:r w:rsidRPr="00524E9B">
              <w:rPr>
                <w:rFonts w:ascii="Calibri" w:eastAsia="Times New Roman" w:hAnsi="Calibri" w:cs="Calibri"/>
                <w:color w:val="000000"/>
                <w:spacing w:val="-4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debido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funcionamiento</w:t>
            </w:r>
            <w:r w:rsidRPr="00524E9B">
              <w:rPr>
                <w:rFonts w:ascii="Calibri" w:eastAsia="Times New Roman" w:hAnsi="Calibri" w:cs="Calibri"/>
                <w:color w:val="000000"/>
                <w:spacing w:val="-3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del</w:t>
            </w:r>
            <w:r w:rsidRPr="00524E9B">
              <w:rPr>
                <w:rFonts w:ascii="Calibri" w:eastAsia="Times New Roman" w:hAnsi="Calibri" w:cs="Calibri"/>
                <w:color w:val="000000"/>
                <w:spacing w:val="-6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equipo</w:t>
            </w:r>
            <w:r w:rsidRPr="00524E9B">
              <w:rPr>
                <w:rFonts w:ascii="Calibri" w:eastAsia="Times New Roman" w:hAnsi="Calibri" w:cs="Calibri"/>
                <w:color w:val="000000"/>
                <w:spacing w:val="-3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a</w:t>
            </w:r>
            <w:r w:rsidRPr="00524E9B">
              <w:rPr>
                <w:rFonts w:ascii="Calibri" w:eastAsia="Times New Roman" w:hAnsi="Calibri" w:cs="Calibri"/>
                <w:color w:val="000000"/>
                <w:spacing w:val="-5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ser</w:t>
            </w:r>
            <w:r w:rsidRPr="00524E9B">
              <w:rPr>
                <w:rFonts w:ascii="Calibri" w:eastAsia="Times New Roman" w:hAnsi="Calibri" w:cs="Calibri"/>
                <w:color w:val="000000"/>
                <w:spacing w:val="-8"/>
                <w:sz w:val="17"/>
                <w:szCs w:val="17"/>
              </w:rPr>
              <w:t> </w:t>
            </w:r>
            <w:r w:rsidRPr="00524E9B"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>adquirido.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D548F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6D165A99" w14:textId="7F71B455" w:rsidTr="009B125A">
        <w:trPr>
          <w:trHeight w:val="252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BD861" w14:textId="77777777" w:rsidR="009B125A" w:rsidRDefault="009B125A" w:rsidP="00F47EF5">
            <w:pPr>
              <w:spacing w:after="0" w:line="240" w:lineRule="auto"/>
              <w:ind w:right="95"/>
              <w:jc w:val="both"/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pacing w:val="-2"/>
                <w:sz w:val="17"/>
                <w:szCs w:val="17"/>
              </w:rPr>
              <w:t>CAPACITACIÓN: </w:t>
            </w:r>
            <w:r w:rsidRPr="00524E9B"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 xml:space="preserve">El plan de capacitación presentado por el proveedor debe considerar dos grupos: dirigido al personal técnico de mantenimiento, y dirigido a los profesionales de la salud que operan el equipo hospitalario (TECNÓLOGOS DE IMAGEN Y DE SIMULACIÓN), incluido a los médicos radiólogos </w:t>
            </w:r>
            <w:r w:rsidRPr="00524E9B"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lastRenderedPageBreak/>
              <w:t>para potenciar las aplicaciones y fomentar la actualización de conocimientos.</w:t>
            </w:r>
            <w:r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 xml:space="preserve"> </w:t>
            </w:r>
          </w:p>
          <w:p w14:paraId="4E88CE0A" w14:textId="17C561C9" w:rsidR="009B125A" w:rsidRPr="00524E9B" w:rsidRDefault="009B125A" w:rsidP="00F47EF5">
            <w:pPr>
              <w:spacing w:after="0" w:line="240" w:lineRule="auto"/>
              <w:ind w:right="95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000000"/>
                <w:spacing w:val="-2"/>
                <w:sz w:val="17"/>
                <w:szCs w:val="17"/>
              </w:rPr>
              <w:t xml:space="preserve">Se solicita capacitación para procedimientos de extereotaxia de forma hibrida tanto en nuestras instalaciones como en otra institución  con capacitador externo nacional o extranjero. 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01E89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47514690" w14:textId="134038C7" w:rsidTr="009B125A">
        <w:trPr>
          <w:trHeight w:val="266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E9FCA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FICHA TÉCNICA: ENVIAR OBLIGATORIO.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ED6F4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20CC5575" w14:textId="17190C02" w:rsidTr="009B125A">
        <w:trPr>
          <w:trHeight w:val="266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CCC6B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Plazo de entrega: 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7980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048F86C3" w14:textId="75B7F5FE" w:rsidTr="009B125A">
        <w:trPr>
          <w:trHeight w:val="266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735C8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Validez de la oferta: </w:t>
            </w:r>
            <w:r w:rsidRPr="00524E9B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90 días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510F4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2A3C9F69" w14:textId="194827E6" w:rsidTr="009B125A">
        <w:trPr>
          <w:trHeight w:val="370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1979F" w14:textId="77777777" w:rsidR="009B125A" w:rsidRPr="00524E9B" w:rsidRDefault="009B125A" w:rsidP="00F47EF5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Forma de pago: </w:t>
            </w:r>
            <w:r w:rsidRPr="000C48FE"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30% anticipo (con emisión de garantía de buen uso) y 70% una vez entregado el equipo, capacitado el personal y puesto en marcha</w:t>
            </w:r>
            <w:r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  <w:t>.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F726F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7B47E56F" w14:textId="3745B190" w:rsidTr="009B125A">
        <w:trPr>
          <w:trHeight w:val="266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C3FE1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Cantidad: 1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9C5B9" w14:textId="77777777" w:rsidR="009B125A" w:rsidRPr="00524E9B" w:rsidRDefault="009B125A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23DBE897" w14:textId="7CE2F4FD" w:rsidTr="009B125A">
        <w:trPr>
          <w:trHeight w:val="266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9C478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Precio unitario sin IVA: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D8340" w14:textId="77777777" w:rsidR="009B125A" w:rsidRPr="00524E9B" w:rsidRDefault="009B125A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1BF51388" w14:textId="3200F31C" w:rsidTr="009B125A">
        <w:trPr>
          <w:trHeight w:val="266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6B043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Precio total sin IVA: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503D" w14:textId="77777777" w:rsidR="009B125A" w:rsidRPr="00524E9B" w:rsidRDefault="009B125A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  <w:tr w:rsidR="009B125A" w:rsidRPr="00524E9B" w14:paraId="4500A0CF" w14:textId="3AC2108C" w:rsidTr="009B125A">
        <w:trPr>
          <w:trHeight w:val="266"/>
        </w:trPr>
        <w:tc>
          <w:tcPr>
            <w:tcW w:w="266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B0733" w14:textId="77777777" w:rsidR="009B125A" w:rsidRPr="00524E9B" w:rsidRDefault="009B125A" w:rsidP="00F47EF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  <w:r w:rsidRPr="00524E9B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</w:rPr>
              <w:t>Indicar si aplica IVA</w:t>
            </w:r>
          </w:p>
        </w:tc>
        <w:tc>
          <w:tcPr>
            <w:tcW w:w="2333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A346" w14:textId="77777777" w:rsidR="009B125A" w:rsidRPr="00524E9B" w:rsidRDefault="009B125A" w:rsidP="00F47E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</w:rPr>
            </w:pPr>
          </w:p>
        </w:tc>
      </w:tr>
    </w:tbl>
    <w:p w14:paraId="5551BF46" w14:textId="77777777" w:rsidR="00F56DB0" w:rsidRPr="00801C9C" w:rsidRDefault="00F56DB0" w:rsidP="00EB3D32">
      <w:pPr>
        <w:spacing w:line="240" w:lineRule="auto"/>
        <w:jc w:val="both"/>
        <w:rPr>
          <w:rFonts w:ascii="Century Gothic" w:hAnsi="Century Gothic" w:cs="Arial"/>
          <w:b/>
          <w:bCs/>
          <w:sz w:val="18"/>
          <w:szCs w:val="18"/>
          <w:u w:val="single"/>
          <w:lang w:val="es-EC"/>
        </w:rPr>
      </w:pPr>
    </w:p>
    <w:p w14:paraId="07DACFC7" w14:textId="44A49899" w:rsidR="00325FDC" w:rsidRPr="00801C9C" w:rsidRDefault="00325FDC" w:rsidP="00EB3D32">
      <w:pPr>
        <w:spacing w:line="240" w:lineRule="auto"/>
        <w:jc w:val="both"/>
        <w:rPr>
          <w:rFonts w:ascii="Century Gothic" w:hAnsi="Century Gothic" w:cs="Arial"/>
          <w:bCs/>
          <w:sz w:val="18"/>
          <w:szCs w:val="18"/>
          <w:lang w:val="es-EC"/>
        </w:rPr>
      </w:pPr>
      <w:r w:rsidRPr="00801C9C">
        <w:rPr>
          <w:rFonts w:ascii="Century Gothic" w:hAnsi="Century Gothic" w:cs="Arial"/>
          <w:b/>
          <w:bCs/>
          <w:sz w:val="18"/>
          <w:szCs w:val="18"/>
          <w:u w:val="single"/>
          <w:lang w:val="es-EC"/>
        </w:rPr>
        <w:t xml:space="preserve">Nota: </w:t>
      </w:r>
      <w:r w:rsidRPr="00801C9C">
        <w:rPr>
          <w:rFonts w:ascii="Century Gothic" w:hAnsi="Century Gothic" w:cs="Arial"/>
          <w:b/>
          <w:bCs/>
          <w:sz w:val="18"/>
          <w:szCs w:val="18"/>
          <w:lang w:val="es-EC"/>
        </w:rPr>
        <w:t>esta matri</w:t>
      </w:r>
      <w:r w:rsidR="003859FC" w:rsidRPr="00801C9C">
        <w:rPr>
          <w:rFonts w:ascii="Century Gothic" w:hAnsi="Century Gothic" w:cs="Arial"/>
          <w:b/>
          <w:bCs/>
          <w:sz w:val="18"/>
          <w:szCs w:val="18"/>
          <w:lang w:val="es-EC"/>
        </w:rPr>
        <w:t>z</w:t>
      </w:r>
      <w:r w:rsidRPr="00801C9C">
        <w:rPr>
          <w:rFonts w:ascii="Century Gothic" w:hAnsi="Century Gothic" w:cs="Arial"/>
          <w:b/>
          <w:bCs/>
          <w:sz w:val="18"/>
          <w:szCs w:val="18"/>
          <w:lang w:val="es-EC"/>
        </w:rPr>
        <w:t xml:space="preserve"> debe ser enviada impresa en físico dentro de la oferta debidamente firmada y grabada digitalmente en algún dispositivo tal como</w:t>
      </w:r>
      <w:r w:rsidR="00F56DB0" w:rsidRPr="00801C9C">
        <w:rPr>
          <w:rFonts w:ascii="Century Gothic" w:hAnsi="Century Gothic" w:cs="Arial"/>
          <w:b/>
          <w:bCs/>
          <w:sz w:val="18"/>
          <w:szCs w:val="18"/>
          <w:lang w:val="es-EC"/>
        </w:rPr>
        <w:t xml:space="preserve">: CD, DVD O FLASH MEMORY </w:t>
      </w:r>
      <w:r w:rsidRPr="00801C9C">
        <w:rPr>
          <w:rFonts w:ascii="Century Gothic" w:hAnsi="Century Gothic" w:cs="Arial"/>
          <w:b/>
          <w:bCs/>
          <w:sz w:val="18"/>
          <w:szCs w:val="18"/>
          <w:lang w:val="es-EC"/>
        </w:rPr>
        <w:t>en formato editable Excel o Word</w:t>
      </w:r>
      <w:r w:rsidRPr="00801C9C">
        <w:rPr>
          <w:rFonts w:ascii="Century Gothic" w:hAnsi="Century Gothic" w:cs="Arial"/>
          <w:bCs/>
          <w:sz w:val="18"/>
          <w:szCs w:val="18"/>
          <w:lang w:val="es-EC"/>
        </w:rPr>
        <w:t>.</w:t>
      </w:r>
    </w:p>
    <w:p w14:paraId="6ACA9AE6" w14:textId="77777777" w:rsidR="009F214D" w:rsidRPr="00801C9C" w:rsidRDefault="009F214D" w:rsidP="00EB3D32">
      <w:pPr>
        <w:shd w:val="clear" w:color="auto" w:fill="FFFFFF"/>
        <w:spacing w:line="240" w:lineRule="auto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  <w:t>Condiciones del adjudicatario:</w:t>
      </w:r>
    </w:p>
    <w:p w14:paraId="79A54EEE" w14:textId="48C2D65F" w:rsidR="009F214D" w:rsidRPr="00801C9C" w:rsidRDefault="009F214D" w:rsidP="00EB3D32">
      <w:pPr>
        <w:pStyle w:val="Prrafodelista"/>
        <w:numPr>
          <w:ilvl w:val="0"/>
          <w:numId w:val="4"/>
        </w:numPr>
        <w:shd w:val="clear" w:color="auto" w:fill="FFFFFF"/>
        <w:spacing w:after="20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El adjudicatario</w:t>
      </w:r>
      <w:r w:rsidR="00605995"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 xml:space="preserve"> entregará </w:t>
      </w: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los manuales de uso y manejo del equipo traducidos al español.</w:t>
      </w:r>
    </w:p>
    <w:p w14:paraId="55D1F785" w14:textId="4A405B4A" w:rsidR="009F214D" w:rsidRPr="00801C9C" w:rsidRDefault="009F214D" w:rsidP="00EB3D32">
      <w:pPr>
        <w:pStyle w:val="Prrafodelista"/>
        <w:numPr>
          <w:ilvl w:val="0"/>
          <w:numId w:val="4"/>
        </w:numPr>
        <w:shd w:val="clear" w:color="auto" w:fill="FFFFFF"/>
        <w:spacing w:after="20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 xml:space="preserve">El adjudicatario se encargará de la entrega, instalación y puesta en funcionamiento del equipo en las instalaciones de </w:t>
      </w:r>
      <w:r w:rsidR="00605995"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SOLCA NÚCLEO DE LOJA</w:t>
      </w: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.</w:t>
      </w:r>
    </w:p>
    <w:p w14:paraId="45DCE0F8" w14:textId="550F1AC9" w:rsidR="00F41AED" w:rsidRPr="00801C9C" w:rsidRDefault="00F41AED" w:rsidP="00EB3D32">
      <w:pPr>
        <w:pStyle w:val="Prrafodelista"/>
        <w:numPr>
          <w:ilvl w:val="0"/>
          <w:numId w:val="4"/>
        </w:numPr>
        <w:shd w:val="clear" w:color="auto" w:fill="FFFFFF"/>
        <w:spacing w:after="200" w:line="240" w:lineRule="auto"/>
        <w:jc w:val="both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 xml:space="preserve">El adjudicatario emitirá la factura luego de la firma del acta entrega recepción. </w:t>
      </w:r>
    </w:p>
    <w:p w14:paraId="2328660B" w14:textId="3B5E76BB" w:rsidR="00F56DB0" w:rsidRPr="00801C9C" w:rsidRDefault="009F214D" w:rsidP="00F56DB0">
      <w:pPr>
        <w:pStyle w:val="Prrafodelista"/>
        <w:numPr>
          <w:ilvl w:val="0"/>
          <w:numId w:val="4"/>
        </w:numPr>
        <w:shd w:val="clear" w:color="auto" w:fill="FFFFFF"/>
        <w:spacing w:after="200" w:line="240" w:lineRule="auto"/>
        <w:jc w:val="both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El adjudicatario se encargará de brindar asesoría y capacitación al personal que operará el equipo.</w:t>
      </w:r>
    </w:p>
    <w:p w14:paraId="3257851C" w14:textId="77777777" w:rsidR="00801C9C" w:rsidRDefault="00801C9C" w:rsidP="00801C9C">
      <w:pPr>
        <w:shd w:val="clear" w:color="auto" w:fill="FFFFFF"/>
        <w:spacing w:after="200" w:line="240" w:lineRule="auto"/>
        <w:jc w:val="both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</w:p>
    <w:p w14:paraId="286D6570" w14:textId="77777777" w:rsidR="00801C9C" w:rsidRDefault="00801C9C" w:rsidP="00801C9C">
      <w:pPr>
        <w:shd w:val="clear" w:color="auto" w:fill="FFFFFF"/>
        <w:spacing w:after="200" w:line="240" w:lineRule="auto"/>
        <w:jc w:val="both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</w:p>
    <w:p w14:paraId="3788B22A" w14:textId="77777777" w:rsidR="00801C9C" w:rsidRPr="00801C9C" w:rsidRDefault="00801C9C" w:rsidP="00801C9C">
      <w:pPr>
        <w:shd w:val="clear" w:color="auto" w:fill="FFFFFF"/>
        <w:spacing w:after="200" w:line="240" w:lineRule="auto"/>
        <w:jc w:val="both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</w:p>
    <w:p w14:paraId="63F0ECAC" w14:textId="1BA90603" w:rsidR="009F214D" w:rsidRPr="00801C9C" w:rsidRDefault="009F214D" w:rsidP="00EB3D32">
      <w:pPr>
        <w:shd w:val="clear" w:color="auto" w:fill="FFFFFF"/>
        <w:spacing w:line="235" w:lineRule="atLeast"/>
        <w:jc w:val="right"/>
        <w:rPr>
          <w:rFonts w:ascii="Century Gothic" w:eastAsia="Times New Roman" w:hAnsi="Century Gothic" w:cs="Arial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 xml:space="preserve">  Loja, </w:t>
      </w:r>
      <w:r w:rsidR="007C400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26 de agosto de 2026</w:t>
      </w: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.</w:t>
      </w:r>
    </w:p>
    <w:p w14:paraId="1E296956" w14:textId="54C13766" w:rsidR="009F214D" w:rsidRPr="00801C9C" w:rsidRDefault="009F214D" w:rsidP="009F214D">
      <w:pPr>
        <w:shd w:val="clear" w:color="auto" w:fill="FFFFFF"/>
        <w:spacing w:line="235" w:lineRule="atLeast"/>
        <w:jc w:val="center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  <w:t>  </w:t>
      </w:r>
    </w:p>
    <w:p w14:paraId="35BABA38" w14:textId="77777777" w:rsidR="009F214D" w:rsidRPr="00801C9C" w:rsidRDefault="009F214D" w:rsidP="00605995">
      <w:pPr>
        <w:shd w:val="clear" w:color="auto" w:fill="FFFFFF"/>
        <w:spacing w:after="0" w:line="235" w:lineRule="atLeast"/>
        <w:jc w:val="center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 </w:t>
      </w:r>
    </w:p>
    <w:p w14:paraId="27DA97AA" w14:textId="77777777" w:rsidR="00775B43" w:rsidRPr="00801C9C" w:rsidRDefault="00775B43" w:rsidP="00605995">
      <w:pPr>
        <w:shd w:val="clear" w:color="auto" w:fill="FFFFFF"/>
        <w:spacing w:after="0" w:line="235" w:lineRule="atLeast"/>
        <w:jc w:val="center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</w:p>
    <w:p w14:paraId="7353D14A" w14:textId="77777777" w:rsidR="00EB3D32" w:rsidRPr="00801C9C" w:rsidRDefault="00EB3D32" w:rsidP="00D324BB">
      <w:pPr>
        <w:shd w:val="clear" w:color="auto" w:fill="FFFFFF"/>
        <w:spacing w:after="0" w:line="235" w:lineRule="atLeast"/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</w:pPr>
    </w:p>
    <w:p w14:paraId="6002481F" w14:textId="77777777" w:rsidR="00EB3D32" w:rsidRPr="00801C9C" w:rsidRDefault="00EB3D32" w:rsidP="00605995">
      <w:pPr>
        <w:shd w:val="clear" w:color="auto" w:fill="FFFFFF"/>
        <w:spacing w:after="0" w:line="235" w:lineRule="atLeast"/>
        <w:jc w:val="center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</w:p>
    <w:p w14:paraId="5786D61A" w14:textId="07580ECC" w:rsidR="009F214D" w:rsidRPr="00801C9C" w:rsidRDefault="009F214D" w:rsidP="00605995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Calibri"/>
          <w:color w:val="222222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color w:val="000000"/>
          <w:kern w:val="0"/>
          <w:sz w:val="18"/>
          <w:szCs w:val="18"/>
          <w14:ligatures w14:val="none"/>
        </w:rPr>
        <w:t>Ing. Luis Alejandro Reyes Vélez.</w:t>
      </w:r>
    </w:p>
    <w:p w14:paraId="6AD08287" w14:textId="56E840E0" w:rsidR="009F214D" w:rsidRPr="00801C9C" w:rsidRDefault="00605995" w:rsidP="00605995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  <w:t xml:space="preserve">PRESIDENTE </w:t>
      </w:r>
    </w:p>
    <w:p w14:paraId="306207C0" w14:textId="3F6E17E2" w:rsidR="00B35058" w:rsidRPr="00801C9C" w:rsidRDefault="009F214D" w:rsidP="00EB3D32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</w:pPr>
      <w:r w:rsidRPr="00801C9C"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  <w:t>SOLCA NÚCLEO DE LOJA</w:t>
      </w:r>
    </w:p>
    <w:p w14:paraId="7981665D" w14:textId="77777777" w:rsidR="00173D34" w:rsidRPr="00801C9C" w:rsidRDefault="00173D34" w:rsidP="00EB3D32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7940688D" w14:textId="77777777" w:rsidR="00173D34" w:rsidRPr="00801C9C" w:rsidRDefault="00173D34" w:rsidP="00EB3D32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063C51A" w14:textId="77777777" w:rsidR="00173D34" w:rsidRPr="00801C9C" w:rsidRDefault="00173D34" w:rsidP="00EB3D32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3F30E7FA" w14:textId="77777777" w:rsidR="00173D34" w:rsidRPr="00801C9C" w:rsidRDefault="00173D34" w:rsidP="00EB3D32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026374EB" w14:textId="77777777" w:rsidR="00173D34" w:rsidRPr="00801C9C" w:rsidRDefault="00173D34" w:rsidP="00EB3D32">
      <w:pPr>
        <w:shd w:val="clear" w:color="auto" w:fill="FFFFFF"/>
        <w:spacing w:after="0" w:line="253" w:lineRule="atLeast"/>
        <w:jc w:val="center"/>
        <w:rPr>
          <w:rFonts w:ascii="Century Gothic" w:eastAsia="Times New Roman" w:hAnsi="Century Gothic" w:cs="Arial"/>
          <w:b/>
          <w:bCs/>
          <w:color w:val="000000"/>
          <w:kern w:val="0"/>
          <w:sz w:val="18"/>
          <w:szCs w:val="18"/>
          <w14:ligatures w14:val="none"/>
        </w:rPr>
      </w:pPr>
    </w:p>
    <w:sectPr w:rsidR="00173D34" w:rsidRPr="00801C9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0FD6A" w14:textId="77777777" w:rsidR="00D92287" w:rsidRDefault="00D92287" w:rsidP="00796740">
      <w:pPr>
        <w:spacing w:after="0" w:line="240" w:lineRule="auto"/>
      </w:pPr>
      <w:r>
        <w:separator/>
      </w:r>
    </w:p>
  </w:endnote>
  <w:endnote w:type="continuationSeparator" w:id="0">
    <w:p w14:paraId="7B539EB1" w14:textId="77777777" w:rsidR="00D92287" w:rsidRDefault="00D92287" w:rsidP="00796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616488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84890D5" w14:textId="3AFB8655" w:rsidR="00796740" w:rsidRDefault="0079674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4E179BC" w14:textId="77777777" w:rsidR="00796740" w:rsidRDefault="007967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31F58" w14:textId="77777777" w:rsidR="00D92287" w:rsidRDefault="00D92287" w:rsidP="00796740">
      <w:pPr>
        <w:spacing w:after="0" w:line="240" w:lineRule="auto"/>
      </w:pPr>
      <w:r>
        <w:separator/>
      </w:r>
    </w:p>
  </w:footnote>
  <w:footnote w:type="continuationSeparator" w:id="0">
    <w:p w14:paraId="6E314118" w14:textId="77777777" w:rsidR="00D92287" w:rsidRDefault="00D92287" w:rsidP="00796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B4C0D" w14:textId="7CCA7694" w:rsidR="0046581A" w:rsidRPr="00373B99" w:rsidRDefault="0046581A" w:rsidP="0046581A">
    <w:pPr>
      <w:ind w:left="1416" w:firstLine="708"/>
      <w:rPr>
        <w:b/>
        <w:szCs w:val="40"/>
      </w:rPr>
    </w:pPr>
    <w:r>
      <w:tab/>
    </w:r>
    <w:bookmarkStart w:id="1" w:name="_Hlk142045600"/>
    <w:r w:rsidRPr="00373B99">
      <w:rPr>
        <w:noProof/>
        <w:sz w:val="12"/>
      </w:rPr>
      <w:drawing>
        <wp:anchor distT="0" distB="0" distL="114935" distR="114935" simplePos="0" relativeHeight="251659264" behindDoc="1" locked="0" layoutInCell="1" allowOverlap="1" wp14:anchorId="3B2184F6" wp14:editId="0FF69CF9">
          <wp:simplePos x="0" y="0"/>
          <wp:positionH relativeFrom="column">
            <wp:posOffset>-105410</wp:posOffset>
          </wp:positionH>
          <wp:positionV relativeFrom="paragraph">
            <wp:posOffset>-116840</wp:posOffset>
          </wp:positionV>
          <wp:extent cx="701675" cy="715010"/>
          <wp:effectExtent l="0" t="0" r="3175" b="8890"/>
          <wp:wrapNone/>
          <wp:docPr id="37903894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6000"/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7150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1"/>
  <w:p w14:paraId="76B869D0" w14:textId="77777777" w:rsidR="0046581A" w:rsidRPr="0046581A" w:rsidRDefault="0046581A" w:rsidP="004658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61AA"/>
    <w:multiLevelType w:val="hybridMultilevel"/>
    <w:tmpl w:val="14BCB61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3405"/>
    <w:multiLevelType w:val="hybridMultilevel"/>
    <w:tmpl w:val="CDFAAE7C"/>
    <w:lvl w:ilvl="0" w:tplc="580A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2" w15:restartNumberingAfterBreak="0">
    <w:nsid w:val="12BF6883"/>
    <w:multiLevelType w:val="hybridMultilevel"/>
    <w:tmpl w:val="51BCEF5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913A8"/>
    <w:multiLevelType w:val="hybridMultilevel"/>
    <w:tmpl w:val="A534560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73BC5"/>
    <w:multiLevelType w:val="hybridMultilevel"/>
    <w:tmpl w:val="7D38319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C6EBD"/>
    <w:multiLevelType w:val="hybridMultilevel"/>
    <w:tmpl w:val="3C2849D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71ABF"/>
    <w:multiLevelType w:val="hybridMultilevel"/>
    <w:tmpl w:val="90FA324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890393"/>
    <w:multiLevelType w:val="hybridMultilevel"/>
    <w:tmpl w:val="8D0ECABE"/>
    <w:lvl w:ilvl="0" w:tplc="470AB544">
      <w:numFmt w:val="bullet"/>
      <w:lvlText w:val=""/>
      <w:lvlJc w:val="left"/>
      <w:pPr>
        <w:ind w:left="1125" w:hanging="405"/>
      </w:pPr>
      <w:rPr>
        <w:rFonts w:ascii="Symbol" w:eastAsia="Times New Roman" w:hAnsi="Symbol" w:cs="Calibri" w:hint="default"/>
        <w:color w:val="000000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9060484">
    <w:abstractNumId w:val="2"/>
  </w:num>
  <w:num w:numId="2" w16cid:durableId="232786641">
    <w:abstractNumId w:val="3"/>
  </w:num>
  <w:num w:numId="3" w16cid:durableId="1128933258">
    <w:abstractNumId w:val="7"/>
  </w:num>
  <w:num w:numId="4" w16cid:durableId="1940480130">
    <w:abstractNumId w:val="5"/>
  </w:num>
  <w:num w:numId="5" w16cid:durableId="330640199">
    <w:abstractNumId w:val="1"/>
  </w:num>
  <w:num w:numId="6" w16cid:durableId="638800560">
    <w:abstractNumId w:val="0"/>
  </w:num>
  <w:num w:numId="7" w16cid:durableId="130556871">
    <w:abstractNumId w:val="6"/>
  </w:num>
  <w:num w:numId="8" w16cid:durableId="943616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4D"/>
    <w:rsid w:val="000334CF"/>
    <w:rsid w:val="000446D7"/>
    <w:rsid w:val="00047C3B"/>
    <w:rsid w:val="0008179A"/>
    <w:rsid w:val="00111314"/>
    <w:rsid w:val="00122DDB"/>
    <w:rsid w:val="00141E64"/>
    <w:rsid w:val="00167494"/>
    <w:rsid w:val="00173D34"/>
    <w:rsid w:val="00195061"/>
    <w:rsid w:val="001B5BB0"/>
    <w:rsid w:val="00215332"/>
    <w:rsid w:val="0023588A"/>
    <w:rsid w:val="00296149"/>
    <w:rsid w:val="002F17A0"/>
    <w:rsid w:val="002F5FF0"/>
    <w:rsid w:val="002F6678"/>
    <w:rsid w:val="00325FDC"/>
    <w:rsid w:val="00346970"/>
    <w:rsid w:val="003859FC"/>
    <w:rsid w:val="003A752A"/>
    <w:rsid w:val="003C05C4"/>
    <w:rsid w:val="004576DC"/>
    <w:rsid w:val="00464132"/>
    <w:rsid w:val="0046581A"/>
    <w:rsid w:val="00472F22"/>
    <w:rsid w:val="00495BC7"/>
    <w:rsid w:val="004C2DDC"/>
    <w:rsid w:val="004C6CBA"/>
    <w:rsid w:val="004C74D3"/>
    <w:rsid w:val="004D1DE7"/>
    <w:rsid w:val="004D59DF"/>
    <w:rsid w:val="004E36C8"/>
    <w:rsid w:val="00515652"/>
    <w:rsid w:val="0051794A"/>
    <w:rsid w:val="00540E83"/>
    <w:rsid w:val="00564C61"/>
    <w:rsid w:val="005740E2"/>
    <w:rsid w:val="005952EB"/>
    <w:rsid w:val="00596323"/>
    <w:rsid w:val="005C62D4"/>
    <w:rsid w:val="005C7ABF"/>
    <w:rsid w:val="005F4304"/>
    <w:rsid w:val="00605995"/>
    <w:rsid w:val="0065589E"/>
    <w:rsid w:val="006A4961"/>
    <w:rsid w:val="006A6438"/>
    <w:rsid w:val="006D6911"/>
    <w:rsid w:val="006E7E6D"/>
    <w:rsid w:val="00706CBA"/>
    <w:rsid w:val="007129B2"/>
    <w:rsid w:val="00722EE0"/>
    <w:rsid w:val="0072666C"/>
    <w:rsid w:val="0076657B"/>
    <w:rsid w:val="00775B43"/>
    <w:rsid w:val="00776E69"/>
    <w:rsid w:val="00781404"/>
    <w:rsid w:val="0078168C"/>
    <w:rsid w:val="00796740"/>
    <w:rsid w:val="007A5659"/>
    <w:rsid w:val="007C400C"/>
    <w:rsid w:val="007E0510"/>
    <w:rsid w:val="007E10EC"/>
    <w:rsid w:val="007E4080"/>
    <w:rsid w:val="00801C9C"/>
    <w:rsid w:val="008265E2"/>
    <w:rsid w:val="00833CF9"/>
    <w:rsid w:val="00850DAB"/>
    <w:rsid w:val="00852E3C"/>
    <w:rsid w:val="008A023C"/>
    <w:rsid w:val="008A5F7E"/>
    <w:rsid w:val="008B3407"/>
    <w:rsid w:val="0092405A"/>
    <w:rsid w:val="00926A37"/>
    <w:rsid w:val="009340C5"/>
    <w:rsid w:val="009407AC"/>
    <w:rsid w:val="00962AD3"/>
    <w:rsid w:val="009B125A"/>
    <w:rsid w:val="009B6C46"/>
    <w:rsid w:val="009C5558"/>
    <w:rsid w:val="009E5F25"/>
    <w:rsid w:val="009F214D"/>
    <w:rsid w:val="00A348CC"/>
    <w:rsid w:val="00A7252B"/>
    <w:rsid w:val="00B2078B"/>
    <w:rsid w:val="00B26408"/>
    <w:rsid w:val="00B26B7C"/>
    <w:rsid w:val="00B35058"/>
    <w:rsid w:val="00BA3DDD"/>
    <w:rsid w:val="00BE3F88"/>
    <w:rsid w:val="00C104E4"/>
    <w:rsid w:val="00C14CB7"/>
    <w:rsid w:val="00C17906"/>
    <w:rsid w:val="00C3516A"/>
    <w:rsid w:val="00C54987"/>
    <w:rsid w:val="00D324BB"/>
    <w:rsid w:val="00D455AC"/>
    <w:rsid w:val="00D46610"/>
    <w:rsid w:val="00D90F10"/>
    <w:rsid w:val="00D92287"/>
    <w:rsid w:val="00DB63ED"/>
    <w:rsid w:val="00DD6770"/>
    <w:rsid w:val="00DE60C4"/>
    <w:rsid w:val="00E437F6"/>
    <w:rsid w:val="00E94331"/>
    <w:rsid w:val="00EB3D32"/>
    <w:rsid w:val="00EC29C4"/>
    <w:rsid w:val="00ED0C6A"/>
    <w:rsid w:val="00F41AED"/>
    <w:rsid w:val="00F56DB0"/>
    <w:rsid w:val="00F76C93"/>
    <w:rsid w:val="00F951F8"/>
    <w:rsid w:val="00FD765D"/>
    <w:rsid w:val="00FE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E5394F"/>
  <w15:chartTrackingRefBased/>
  <w15:docId w15:val="{A39A5974-BB92-43D8-AAD8-A5A10576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419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6DC"/>
  </w:style>
  <w:style w:type="paragraph" w:styleId="Ttulo1">
    <w:name w:val="heading 1"/>
    <w:basedOn w:val="Normal"/>
    <w:next w:val="Normal"/>
    <w:link w:val="Ttulo1Car"/>
    <w:uiPriority w:val="9"/>
    <w:qFormat/>
    <w:rsid w:val="009F2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2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2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2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2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21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21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21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21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2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2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2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21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214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21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21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21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21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2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2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2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2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2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21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21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214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2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214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214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F214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214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6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6740"/>
  </w:style>
  <w:style w:type="paragraph" w:styleId="Piedepgina">
    <w:name w:val="footer"/>
    <w:basedOn w:val="Normal"/>
    <w:link w:val="PiedepginaCar"/>
    <w:uiPriority w:val="99"/>
    <w:unhideWhenUsed/>
    <w:rsid w:val="00796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6740"/>
  </w:style>
  <w:style w:type="paragraph" w:customStyle="1" w:styleId="TableParagraph">
    <w:name w:val="Table Paragraph"/>
    <w:basedOn w:val="Normal"/>
    <w:uiPriority w:val="1"/>
    <w:qFormat/>
    <w:rsid w:val="00B35058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kern w:val="0"/>
      <w:sz w:val="22"/>
      <w:szCs w:val="22"/>
      <w:lang w:val="es-ES" w:eastAsia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73D34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5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1935</Words>
  <Characters>10644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Adquisiciones</dc:creator>
  <cp:keywords/>
  <dc:description/>
  <cp:lastModifiedBy>Adquisiciones</cp:lastModifiedBy>
  <cp:revision>66</cp:revision>
  <cp:lastPrinted>2025-11-21T15:14:00Z</cp:lastPrinted>
  <dcterms:created xsi:type="dcterms:W3CDTF">2025-06-18T16:26:00Z</dcterms:created>
  <dcterms:modified xsi:type="dcterms:W3CDTF">2026-08-26T18:27:00Z</dcterms:modified>
</cp:coreProperties>
</file>