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BEFEC" w14:textId="77777777" w:rsidR="00B5441C" w:rsidRPr="009C1EF5" w:rsidRDefault="00B5441C" w:rsidP="00B5441C">
      <w:pPr>
        <w:shd w:val="clear" w:color="auto" w:fill="FFFFFF"/>
        <w:spacing w:after="0" w:line="230" w:lineRule="atLeast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SOLCA NÚCLEO DE LOJA</w:t>
      </w:r>
    </w:p>
    <w:p w14:paraId="3F6015AA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 </w:t>
      </w:r>
    </w:p>
    <w:p w14:paraId="642BE7EF" w14:textId="3A02A5F6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CONCURSO N°</w:t>
      </w:r>
      <w:r w:rsidR="00AE0353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254</w:t>
      </w:r>
      <w:r w:rsidR="00F34040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-2026</w:t>
      </w:r>
    </w:p>
    <w:p w14:paraId="036D991D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 </w:t>
      </w:r>
    </w:p>
    <w:p w14:paraId="1E97A67C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INVITACIÓN</w:t>
      </w:r>
    </w:p>
    <w:p w14:paraId="3ADA9852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6F12613F" w14:textId="201B5D53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La Sociedad de Lucha Contra el Cáncer del Ecuador, 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Solca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de Loja, invita a las personas naturales y/o jurídicas nacionales o extranjeras, domiciliadas en el país y legalmente capacitadas a participar en el </w:t>
      </w: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CONCURSO DE COMPARACIÓN DE OFERTAS PARA</w:t>
      </w:r>
      <w:r w:rsidR="003C4E2E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 SERVICIO DE</w:t>
      </w:r>
      <w:r w:rsidR="00ED001C" w:rsidRPr="009C1EF5">
        <w:rPr>
          <w:rFonts w:asciiTheme="majorHAnsi" w:hAnsiTheme="majorHAnsi" w:cs="Arial"/>
          <w:b/>
          <w:sz w:val="20"/>
          <w:szCs w:val="20"/>
          <w:lang w:val="es-MX"/>
        </w:rPr>
        <w:t xml:space="preserve">: </w:t>
      </w:r>
    </w:p>
    <w:p w14:paraId="2F299776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73E6A00A" w14:textId="484E0269" w:rsidR="00380B0E" w:rsidRPr="009C1EF5" w:rsidRDefault="00AE0353" w:rsidP="00962AA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S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S"/>
          <w14:ligatures w14:val="none"/>
        </w:rPr>
        <w:t>MANTENIMIENTO PREVENTIVO Y CORRECTIVO DE LOS EQUIPOS DE AIRE ACONDICIONADO Y VENTILACIÓN MECÁNICA DE SOLCA NÚCLEO DE LOJA, SOLICITUD DE COMPRA 14362</w:t>
      </w:r>
    </w:p>
    <w:p w14:paraId="4A333683" w14:textId="77777777" w:rsidR="00962AAD" w:rsidRPr="009C1EF5" w:rsidRDefault="00962AAD" w:rsidP="00962AA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0E54EF3F" w14:textId="77777777" w:rsidR="00B5441C" w:rsidRPr="009C1EF5" w:rsidRDefault="00B5441C" w:rsidP="00B5441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u w:val="single"/>
          <w:lang w:val="es-EC"/>
          <w14:ligatures w14:val="none"/>
        </w:rPr>
        <w:t>Condiciones Generales</w:t>
      </w: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:</w:t>
      </w:r>
    </w:p>
    <w:p w14:paraId="6359EB86" w14:textId="77777777" w:rsidR="009703F5" w:rsidRPr="009C1EF5" w:rsidRDefault="009703F5" w:rsidP="00B5441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6B6AEE12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SOLCA Núcleo de Loja puede declarar desierto el proceso en caso de no convenir a los intereses institucionales.</w:t>
      </w:r>
    </w:p>
    <w:p w14:paraId="003C0C7F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El procedimiento se ceñirá a las disposiciones del Reglamento Interno para la Adquisición de Bienes, Fármacos, Insumos y Equipos Médicos, Contratación de Obras y Prestación de Servicios incluidos los de Consultoría para SOLCA Núcleo de Loja.</w:t>
      </w:r>
    </w:p>
    <w:p w14:paraId="1AB8239B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Solca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de Loja puede solicitar aclaraciones de </w:t>
      </w: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las ofertas previo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a la adjudicación</w:t>
      </w:r>
    </w:p>
    <w:p w14:paraId="4235EFB0" w14:textId="77777777" w:rsidR="00ED001C" w:rsidRPr="009C1EF5" w:rsidRDefault="00ED00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253A9F05" w14:textId="29B2A80D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·         </w:t>
      </w:r>
      <w:r w:rsidR="00ED001C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Forma de pago: </w:t>
      </w:r>
      <w:r w:rsidR="00AE035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50</w:t>
      </w:r>
      <w:r w:rsidR="00ED00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% </w:t>
      </w:r>
      <w:r w:rsidR="00AE035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al término de la primera visita </w:t>
      </w:r>
      <w:r w:rsidR="00ED00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y </w:t>
      </w:r>
      <w:r w:rsidR="00AE035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5</w:t>
      </w:r>
      <w:r w:rsidR="00ED00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0% </w:t>
      </w:r>
      <w:r w:rsidR="00AE035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al término de la segunda visita. Ambos pagos se ejecutaran sólo después de la entrega y aprobación de informes</w:t>
      </w:r>
      <w:r w:rsidR="00855B46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.</w:t>
      </w:r>
      <w:r w:rsidR="007102D5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</w:t>
      </w:r>
    </w:p>
    <w:p w14:paraId="736A8A3F" w14:textId="77777777" w:rsidR="00ED001C" w:rsidRPr="009C1EF5" w:rsidRDefault="00ED00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</w:p>
    <w:p w14:paraId="54F33D09" w14:textId="3C12C556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  <w:t>·         </w:t>
      </w:r>
      <w:r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lang w:val="es-EC"/>
          <w14:ligatures w14:val="none"/>
        </w:rPr>
        <w:t>  Plazo de entrega: 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Las ofertas (original y copia) se presentarán en </w:t>
      </w:r>
      <w:r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sobre cerrado</w:t>
      </w:r>
      <w:r w:rsidRPr="009C1EF5">
        <w:rPr>
          <w:rFonts w:asciiTheme="majorHAnsi" w:eastAsia="Times New Roman" w:hAnsiTheme="majorHAnsi" w:cs="Arial"/>
          <w:color w:val="365F91"/>
          <w:kern w:val="0"/>
          <w:sz w:val="20"/>
          <w:szCs w:val="20"/>
          <w:lang w:val="es-EC"/>
          <w14:ligatures w14:val="none"/>
        </w:rPr>
        <w:t> 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y debidamente sellado, </w:t>
      </w:r>
      <w:r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en la Secretaría General</w:t>
      </w:r>
      <w:r w:rsidRPr="009C1EF5">
        <w:rPr>
          <w:rFonts w:asciiTheme="majorHAnsi" w:eastAsia="Times New Roman" w:hAnsiTheme="majorHAnsi" w:cs="Arial"/>
          <w:color w:val="365F91"/>
          <w:kern w:val="0"/>
          <w:sz w:val="20"/>
          <w:szCs w:val="20"/>
          <w:lang w:val="es-EC"/>
          <w14:ligatures w14:val="none"/>
        </w:rPr>
        <w:t> 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de la Institución, ubicada en la ciudad de Loja, Av. Salvador Bustamante 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Celi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y Agustín Carrión, esquina, sector 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Jipiro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, hasta las </w:t>
      </w:r>
      <w:r w:rsidRPr="009C1EF5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 xml:space="preserve">13H00 </w:t>
      </w:r>
      <w:r w:rsidR="00AC1857" w:rsidRPr="009C1EF5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>del</w:t>
      </w:r>
      <w:r w:rsidR="00665798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</w:t>
      </w:r>
      <w:r w:rsidR="00A33006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6 de noviembre</w:t>
      </w:r>
      <w:r w:rsidR="009741C3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</w:t>
      </w:r>
      <w:r w:rsidR="0001588D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del</w:t>
      </w:r>
      <w:r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202</w:t>
      </w:r>
      <w:r w:rsidR="00F34040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6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. No se recibirán ofertas fuera del plazo y hora indicada.</w:t>
      </w:r>
    </w:p>
    <w:p w14:paraId="12796148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lang w:val="es-EC"/>
          <w14:ligatures w14:val="none"/>
        </w:rPr>
        <w:t> </w:t>
      </w:r>
    </w:p>
    <w:p w14:paraId="5595C6EB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u w:val="single"/>
          <w:lang w:val="es-EC"/>
          <w14:ligatures w14:val="none"/>
        </w:rPr>
        <w:t>Requerimientos generales de la oferta:</w:t>
      </w:r>
    </w:p>
    <w:p w14:paraId="6DFD1550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21278624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spellStart"/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spellEnd"/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Oferta a nombre de: SOLCA NÚCLEO DE LOJA, Ruc:1191707970001</w:t>
      </w:r>
    </w:p>
    <w:p w14:paraId="0451D219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Nombre del oferente</w:t>
      </w:r>
    </w:p>
    <w:p w14:paraId="51F5B357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Detallar nombre completo de representante legal de la empresa, apoderado o persona natural.</w:t>
      </w:r>
    </w:p>
    <w:p w14:paraId="59EDFB87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Adjuntar copia del Registro Único de Contribuyentes (R.U.C).</w:t>
      </w:r>
    </w:p>
    <w:p w14:paraId="19D74B9A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Detallar dirección completa, números telefónicos: convencional- móvil y correo electrónico.</w:t>
      </w:r>
    </w:p>
    <w:p w14:paraId="737C1973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La oferta debe estar firmada por el oferente (personas naturales), su representante legal o apoderado, caso contrario será desestimada.</w:t>
      </w:r>
    </w:p>
    <w:p w14:paraId="7AE94E0E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636463E6" w14:textId="77777777" w:rsidR="00B5441C" w:rsidRPr="009C1EF5" w:rsidRDefault="00B5441C" w:rsidP="00B5441C">
      <w:pPr>
        <w:shd w:val="clear" w:color="auto" w:fill="FFFFFF"/>
        <w:spacing w:after="0" w:line="230" w:lineRule="atLeast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1.    El oferente debe detallar el precio total de la oferta sin IVA y más IVA, considerando que 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Solca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Loja no contempla reajuste de precios luego de la adjudicación y los precios unitarios incluyendo todos los decimales que emplea.</w:t>
      </w:r>
    </w:p>
    <w:p w14:paraId="1D594F4A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2.    La institución no cubrirá costos adicionales por traslado o transporte, por tal motivo el valor debe estar inmerso en el costo ofertado.</w:t>
      </w:r>
    </w:p>
    <w:p w14:paraId="1B46721B" w14:textId="57C1A686" w:rsidR="00B5441C" w:rsidRPr="009C1EF5" w:rsidRDefault="00B5441C" w:rsidP="009703F5">
      <w:pPr>
        <w:shd w:val="clear" w:color="auto" w:fill="FFFFFF"/>
        <w:spacing w:after="0" w:line="230" w:lineRule="atLeast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3.    La oferta debe ser presentada con toda la información solicitada, adjuntando la documentación soporte correspondiente.</w:t>
      </w:r>
    </w:p>
    <w:p w14:paraId="789431E6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</w:t>
      </w:r>
    </w:p>
    <w:p w14:paraId="684B3851" w14:textId="77777777" w:rsidR="00B5441C" w:rsidRPr="009C1EF5" w:rsidRDefault="00B5441C" w:rsidP="009C1EF5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u w:val="single"/>
          <w:lang w:val="es-EC"/>
          <w14:ligatures w14:val="none"/>
        </w:rPr>
        <w:t>Requerimientos específicos de la oferta:</w:t>
      </w:r>
    </w:p>
    <w:p w14:paraId="28BC6DB1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  <w:t> </w:t>
      </w:r>
    </w:p>
    <w:p w14:paraId="5FC8F937" w14:textId="77777777" w:rsidR="00B5441C" w:rsidRDefault="00B5441C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  <w:t>Es obligatorio que el oferente proporcione toda la información solicitada en la siguiente matriz:</w:t>
      </w:r>
    </w:p>
    <w:p w14:paraId="47FDFBB6" w14:textId="77777777" w:rsidR="00FE4D32" w:rsidRPr="009C1EF5" w:rsidRDefault="00FE4D32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</w:pPr>
    </w:p>
    <w:p w14:paraId="23B5BC8A" w14:textId="77777777" w:rsidR="001038CD" w:rsidRPr="009C1EF5" w:rsidRDefault="001038CD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427"/>
        <w:gridCol w:w="1416"/>
        <w:gridCol w:w="1134"/>
        <w:gridCol w:w="992"/>
        <w:gridCol w:w="2337"/>
      </w:tblGrid>
      <w:tr w:rsidR="009C1EF5" w:rsidRPr="00FE4D32" w14:paraId="27789FC2" w14:textId="77777777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08CD0230" w14:textId="2C84943D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lastRenderedPageBreak/>
              <w:t>REQUERIDO</w:t>
            </w:r>
          </w:p>
        </w:tc>
        <w:tc>
          <w:tcPr>
            <w:tcW w:w="1352" w:type="pct"/>
          </w:tcPr>
          <w:p w14:paraId="3BD9A415" w14:textId="299E4B14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OFERTADO</w:t>
            </w:r>
          </w:p>
        </w:tc>
      </w:tr>
      <w:tr w:rsidR="009C1EF5" w:rsidRPr="00FE4D32" w14:paraId="246D8B29" w14:textId="73B99771" w:rsidTr="00647AEC">
        <w:trPr>
          <w:trHeight w:val="282"/>
        </w:trPr>
        <w:tc>
          <w:tcPr>
            <w:tcW w:w="3648" w:type="pct"/>
            <w:gridSpan w:val="5"/>
            <w:noWrap/>
            <w:hideMark/>
          </w:tcPr>
          <w:p w14:paraId="2C5A6F53" w14:textId="77777777" w:rsidR="009C1EF5" w:rsidRPr="00FE4D32" w:rsidRDefault="009C1EF5" w:rsidP="001B123D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DATOS</w:t>
            </w:r>
          </w:p>
        </w:tc>
        <w:tc>
          <w:tcPr>
            <w:tcW w:w="1352" w:type="pct"/>
          </w:tcPr>
          <w:p w14:paraId="31F3B17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6B5F2C4D" w14:textId="6CEB7C17" w:rsidTr="00647AEC">
        <w:trPr>
          <w:trHeight w:val="282"/>
        </w:trPr>
        <w:tc>
          <w:tcPr>
            <w:tcW w:w="3648" w:type="pct"/>
            <w:gridSpan w:val="5"/>
            <w:noWrap/>
            <w:hideMark/>
          </w:tcPr>
          <w:p w14:paraId="6ED7E453" w14:textId="4F13F468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EMPRESA</w:t>
            </w:r>
          </w:p>
        </w:tc>
        <w:tc>
          <w:tcPr>
            <w:tcW w:w="1352" w:type="pct"/>
          </w:tcPr>
          <w:p w14:paraId="21046D1A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3150CBF1" w14:textId="41DA43E7" w:rsidTr="00647AEC">
        <w:trPr>
          <w:trHeight w:val="282"/>
        </w:trPr>
        <w:tc>
          <w:tcPr>
            <w:tcW w:w="3648" w:type="pct"/>
            <w:gridSpan w:val="5"/>
            <w:noWrap/>
            <w:hideMark/>
          </w:tcPr>
          <w:p w14:paraId="79B8603C" w14:textId="783C4D3E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RUC</w:t>
            </w:r>
          </w:p>
        </w:tc>
        <w:tc>
          <w:tcPr>
            <w:tcW w:w="1352" w:type="pct"/>
          </w:tcPr>
          <w:p w14:paraId="6D6BDD5E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647AEC" w:rsidRPr="00FE4D32" w14:paraId="4977C5C9" w14:textId="77777777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3F70DF56" w14:textId="5A873F90" w:rsidR="00647AEC" w:rsidRPr="00FE4D32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TELÉFONO</w:t>
            </w:r>
          </w:p>
        </w:tc>
        <w:tc>
          <w:tcPr>
            <w:tcW w:w="1352" w:type="pct"/>
          </w:tcPr>
          <w:p w14:paraId="6834B7B0" w14:textId="77777777" w:rsidR="00647AEC" w:rsidRPr="00FE4D32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647AEC" w:rsidRPr="00FE4D32" w14:paraId="167CEE59" w14:textId="77777777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540D0AD0" w14:textId="08D83C9C" w:rsidR="00647AEC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CORREO ELECTRÓNICO</w:t>
            </w:r>
          </w:p>
        </w:tc>
        <w:tc>
          <w:tcPr>
            <w:tcW w:w="1352" w:type="pct"/>
          </w:tcPr>
          <w:p w14:paraId="1364A0E3" w14:textId="77777777" w:rsidR="00647AEC" w:rsidRPr="00FE4D32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313E2D4B" w14:textId="5E1840EE" w:rsidTr="00647AEC">
        <w:trPr>
          <w:trHeight w:val="282"/>
        </w:trPr>
        <w:tc>
          <w:tcPr>
            <w:tcW w:w="3648" w:type="pct"/>
            <w:gridSpan w:val="5"/>
            <w:noWrap/>
            <w:hideMark/>
          </w:tcPr>
          <w:p w14:paraId="03ACB6FE" w14:textId="77777777" w:rsidR="009C1EF5" w:rsidRPr="00FE4D32" w:rsidRDefault="009C1EF5" w:rsidP="000678E9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DESCRIPCIÓN: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Mantenimiento preventivo y correctivo de los equipos de aire acondicionado y ventilación mecánica de SOLCA NÚCLEO DE LOJA que incluye:</w:t>
            </w:r>
          </w:p>
          <w:p w14:paraId="13F4EAF8" w14:textId="77777777" w:rsidR="009C1EF5" w:rsidRPr="00FE4D32" w:rsidRDefault="009C1EF5" w:rsidP="00BE2D1C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Mantenimiento eléctrico y mecánico de equipos evaporadoras y condensadoras, recarga de refrigerantes R22-R410a-R22, cambio de filtros HEPA 1 vez al año, cambio de filtro BOLSA 2 veces al año y cambio de filtro de cartón 2 veces al año,</w:t>
            </w:r>
          </w:p>
          <w:p w14:paraId="35E6E484" w14:textId="77777777" w:rsidR="009C1EF5" w:rsidRPr="00FE4D32" w:rsidRDefault="009C1EF5" w:rsidP="00BE2D1C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Informe de repuestos y necesidades para el siguiente año.</w:t>
            </w:r>
          </w:p>
          <w:p w14:paraId="75D96D2C" w14:textId="77777777" w:rsidR="009C1EF5" w:rsidRPr="00FE4D32" w:rsidRDefault="009C1EF5" w:rsidP="00BE2D1C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Levantamiento de equipos con características técnicas, ubicación, registro fotográfico detallando el área, bitácora de mantenimiento preventivo de cada equipo del Hospital de SOLCA NÚCLEO DE LOJA. </w:t>
            </w:r>
          </w:p>
        </w:tc>
        <w:tc>
          <w:tcPr>
            <w:tcW w:w="1352" w:type="pct"/>
          </w:tcPr>
          <w:p w14:paraId="637FC5F2" w14:textId="77777777" w:rsidR="009C1EF5" w:rsidRPr="00FE4D32" w:rsidRDefault="009C1EF5" w:rsidP="000678E9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089FEAE" w14:textId="37D9CCCD" w:rsidTr="00647AEC">
        <w:trPr>
          <w:trHeight w:val="282"/>
        </w:trPr>
        <w:tc>
          <w:tcPr>
            <w:tcW w:w="1599" w:type="pct"/>
            <w:gridSpan w:val="2"/>
            <w:noWrap/>
            <w:hideMark/>
          </w:tcPr>
          <w:p w14:paraId="395C56E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Equipos/ Características:</w:t>
            </w:r>
          </w:p>
        </w:tc>
        <w:tc>
          <w:tcPr>
            <w:tcW w:w="819" w:type="pct"/>
            <w:noWrap/>
            <w:hideMark/>
          </w:tcPr>
          <w:p w14:paraId="267EF91F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Cantidad de equipos similares</w:t>
            </w:r>
          </w:p>
        </w:tc>
        <w:tc>
          <w:tcPr>
            <w:tcW w:w="656" w:type="pct"/>
          </w:tcPr>
          <w:p w14:paraId="7027D0E2" w14:textId="5A83EDA2" w:rsidR="009C1EF5" w:rsidRPr="00FE4D32" w:rsidRDefault="00247231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PRECIO</w:t>
            </w:r>
            <w:r w:rsidR="009C1EF5"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UNITARIO SIN IVA</w:t>
            </w:r>
          </w:p>
        </w:tc>
        <w:tc>
          <w:tcPr>
            <w:tcW w:w="574" w:type="pct"/>
          </w:tcPr>
          <w:p w14:paraId="428557E7" w14:textId="0DCB88EC" w:rsidR="009C1EF5" w:rsidRPr="00FE4D32" w:rsidRDefault="00247231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PRECIO</w:t>
            </w:r>
            <w:r w:rsidR="009C1EF5"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TOTAL  SIN IVA</w:t>
            </w:r>
          </w:p>
        </w:tc>
        <w:tc>
          <w:tcPr>
            <w:tcW w:w="1352" w:type="pct"/>
          </w:tcPr>
          <w:p w14:paraId="39929FE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49C3BFAE" w14:textId="490E1D91" w:rsidTr="00647AEC">
        <w:trPr>
          <w:trHeight w:val="282"/>
        </w:trPr>
        <w:tc>
          <w:tcPr>
            <w:tcW w:w="1599" w:type="pct"/>
            <w:gridSpan w:val="2"/>
            <w:noWrap/>
            <w:hideMark/>
          </w:tcPr>
          <w:p w14:paraId="18FC10CF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Mantenimiento de equipo de aire acondicionado tipo SPLIT PARED de 12 kbtu/h, 18 kbtu/h, 24 kbtu/h y 36 kbtu/h:                       </w:t>
            </w:r>
          </w:p>
        </w:tc>
        <w:tc>
          <w:tcPr>
            <w:tcW w:w="819" w:type="pct"/>
            <w:noWrap/>
          </w:tcPr>
          <w:p w14:paraId="191DA680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20</w:t>
            </w:r>
          </w:p>
        </w:tc>
        <w:tc>
          <w:tcPr>
            <w:tcW w:w="656" w:type="pct"/>
          </w:tcPr>
          <w:p w14:paraId="2189330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27783631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3D910EAE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7C81F4C2" w14:textId="00ECFC3C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759D53CB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Mantenimiento de equipo de aire acondicionado tipo FAN COIL y CASSETTE de 36kbtu/h,48 kbtu/h y 60 btu/h:                                                                                                                   </w:t>
            </w:r>
          </w:p>
        </w:tc>
        <w:tc>
          <w:tcPr>
            <w:tcW w:w="819" w:type="pct"/>
            <w:noWrap/>
          </w:tcPr>
          <w:p w14:paraId="2FA48DEE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6</w:t>
            </w:r>
          </w:p>
        </w:tc>
        <w:tc>
          <w:tcPr>
            <w:tcW w:w="656" w:type="pct"/>
          </w:tcPr>
          <w:p w14:paraId="56E5AE9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44689DFE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1E95472A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63B8D289" w14:textId="5FD7E708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2097AE5D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Mantenimiento de equipo de aire acondicionado Tipo PAQUETE FAN COIL y CASSETTE de 36kbtu/h, 48 kbtu/h y 60 kbtu/h:                                                                                                                             </w:t>
            </w:r>
          </w:p>
        </w:tc>
        <w:tc>
          <w:tcPr>
            <w:tcW w:w="819" w:type="pct"/>
            <w:noWrap/>
          </w:tcPr>
          <w:p w14:paraId="7608F13C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5</w:t>
            </w:r>
          </w:p>
        </w:tc>
        <w:tc>
          <w:tcPr>
            <w:tcW w:w="656" w:type="pct"/>
          </w:tcPr>
          <w:p w14:paraId="501B87A0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4B2EF6A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78C6FBE7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307FAF2D" w14:textId="04BAB4EC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4471AD42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Mantenimiento de unidades manejadoras de aire y Ventiladores de suministro de todas las capacidades Incluye limpieza, mantenimiento eléctrico y mecánico, Cambio de filtros, bandas de transmisión, cambio de Bandas, lubricación de partes móviles levantamiento de datos de mantenimiento, mantenimiento de condensadora:                                                                                     </w:t>
            </w:r>
          </w:p>
        </w:tc>
        <w:tc>
          <w:tcPr>
            <w:tcW w:w="819" w:type="pct"/>
            <w:noWrap/>
          </w:tcPr>
          <w:p w14:paraId="58108E7F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4</w:t>
            </w:r>
          </w:p>
        </w:tc>
        <w:tc>
          <w:tcPr>
            <w:tcW w:w="656" w:type="pct"/>
          </w:tcPr>
          <w:p w14:paraId="0E378FF5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049A5A1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09BB79B6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7D1B524E" w14:textId="7838E287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2D70245F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Mantenimiento de ventiladores de suministro y extracción tipo centrífugos y tipo Hongo de todas las capacidades, incluye: limpieza, mantenimiento eléctrico y mecánico, cambio de filtros, bandas de transmisión, cambio de bandas, lubricación de partes móviles levantamiento de datos de mantenimiento:                                           </w:t>
            </w:r>
          </w:p>
        </w:tc>
        <w:tc>
          <w:tcPr>
            <w:tcW w:w="819" w:type="pct"/>
            <w:noWrap/>
          </w:tcPr>
          <w:p w14:paraId="42300DE1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20</w:t>
            </w:r>
          </w:p>
        </w:tc>
        <w:tc>
          <w:tcPr>
            <w:tcW w:w="656" w:type="pct"/>
          </w:tcPr>
          <w:p w14:paraId="48914183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078B1117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395743B6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4E363C53" w14:textId="63CD81E5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1C3167F5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Mantenimiento preventivo de Chiller, incluye: limpieza</w:t>
            </w:r>
          </w:p>
          <w:p w14:paraId="2E6DF1F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Eléctrico y mecánico de equipos, revisión de refrigerante,</w:t>
            </w:r>
          </w:p>
          <w:p w14:paraId="4AE7F036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recarga de refrigerante, limpieza de elementos de medición:                                                                                                 </w:t>
            </w:r>
          </w:p>
        </w:tc>
        <w:tc>
          <w:tcPr>
            <w:tcW w:w="819" w:type="pct"/>
            <w:noWrap/>
          </w:tcPr>
          <w:p w14:paraId="3EF727E7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1</w:t>
            </w:r>
          </w:p>
        </w:tc>
        <w:tc>
          <w:tcPr>
            <w:tcW w:w="656" w:type="pct"/>
          </w:tcPr>
          <w:p w14:paraId="2AC28C0E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0483C557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5DFD13CB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0793B9A0" w14:textId="50ED3846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11B50BF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Filtros HEPA 24”X24”X12” para 1 cambio al año:                  </w:t>
            </w:r>
          </w:p>
        </w:tc>
        <w:tc>
          <w:tcPr>
            <w:tcW w:w="819" w:type="pct"/>
            <w:noWrap/>
          </w:tcPr>
          <w:p w14:paraId="69985446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6</w:t>
            </w:r>
          </w:p>
        </w:tc>
        <w:tc>
          <w:tcPr>
            <w:tcW w:w="656" w:type="pct"/>
          </w:tcPr>
          <w:p w14:paraId="13E5E9F5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764D1E63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3794B3F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899913D" w14:textId="5EC9D397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4944D3C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Filtros de cartón MERV 8 de 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lastRenderedPageBreak/>
              <w:t xml:space="preserve">24”x24”x12” para 2 cambios en 1 año:                                                                              </w:t>
            </w:r>
          </w:p>
        </w:tc>
        <w:tc>
          <w:tcPr>
            <w:tcW w:w="819" w:type="pct"/>
            <w:noWrap/>
          </w:tcPr>
          <w:p w14:paraId="707CD93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lastRenderedPageBreak/>
              <w:t>24</w:t>
            </w:r>
          </w:p>
        </w:tc>
        <w:tc>
          <w:tcPr>
            <w:tcW w:w="656" w:type="pct"/>
          </w:tcPr>
          <w:p w14:paraId="00A64371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0575F08A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7FC72A28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4DCD1B2D" w14:textId="16A94CBA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56658B7C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lastRenderedPageBreak/>
              <w:t xml:space="preserve">Filtro tipo bolsa de 90% de eficiencia de 24”x24”x22” </w:t>
            </w:r>
          </w:p>
          <w:p w14:paraId="10A50912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Para 2 cambios en 1 año:                                                            </w:t>
            </w:r>
          </w:p>
        </w:tc>
        <w:tc>
          <w:tcPr>
            <w:tcW w:w="819" w:type="pct"/>
            <w:noWrap/>
          </w:tcPr>
          <w:p w14:paraId="2659A83F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4</w:t>
            </w:r>
          </w:p>
        </w:tc>
        <w:tc>
          <w:tcPr>
            <w:tcW w:w="656" w:type="pct"/>
          </w:tcPr>
          <w:p w14:paraId="58982EE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614C790F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77F1295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FB1926B" w14:textId="79CC3ADB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5098684F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Tanque de refrigerante R410a de 25 libras:                            </w:t>
            </w:r>
          </w:p>
        </w:tc>
        <w:tc>
          <w:tcPr>
            <w:tcW w:w="819" w:type="pct"/>
            <w:noWrap/>
          </w:tcPr>
          <w:p w14:paraId="01E68C2C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1</w:t>
            </w:r>
          </w:p>
        </w:tc>
        <w:tc>
          <w:tcPr>
            <w:tcW w:w="656" w:type="pct"/>
          </w:tcPr>
          <w:p w14:paraId="049C35E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77CD7294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2AFAE9C2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30782CC4" w14:textId="76E6773D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7A4AC465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Tanque de refrigerante R22 de 30 libras:                                 </w:t>
            </w:r>
          </w:p>
        </w:tc>
        <w:tc>
          <w:tcPr>
            <w:tcW w:w="819" w:type="pct"/>
            <w:noWrap/>
          </w:tcPr>
          <w:p w14:paraId="215D595E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1</w:t>
            </w:r>
          </w:p>
        </w:tc>
        <w:tc>
          <w:tcPr>
            <w:tcW w:w="656" w:type="pct"/>
          </w:tcPr>
          <w:p w14:paraId="153A3C9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76337E10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02794F1B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46471924" w14:textId="02DC80AD" w:rsidTr="00647AEC">
        <w:trPr>
          <w:trHeight w:val="282"/>
        </w:trPr>
        <w:tc>
          <w:tcPr>
            <w:tcW w:w="1599" w:type="pct"/>
            <w:gridSpan w:val="2"/>
            <w:noWrap/>
          </w:tcPr>
          <w:p w14:paraId="0D5A25E9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Tanque de refrigerante R404 De 25 libras:                              </w:t>
            </w:r>
          </w:p>
        </w:tc>
        <w:tc>
          <w:tcPr>
            <w:tcW w:w="819" w:type="pct"/>
            <w:noWrap/>
          </w:tcPr>
          <w:p w14:paraId="566D12CA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1</w:t>
            </w:r>
          </w:p>
        </w:tc>
        <w:tc>
          <w:tcPr>
            <w:tcW w:w="656" w:type="pct"/>
          </w:tcPr>
          <w:p w14:paraId="3176C399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574" w:type="pct"/>
          </w:tcPr>
          <w:p w14:paraId="343A93DB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  <w:tc>
          <w:tcPr>
            <w:tcW w:w="1352" w:type="pct"/>
          </w:tcPr>
          <w:p w14:paraId="6041135D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7912871E" w14:textId="3B90AF32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309C5917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REQUERIMIENTOS PARA MANTENIMIENTO CORRECTIVO:</w:t>
            </w:r>
          </w:p>
        </w:tc>
        <w:tc>
          <w:tcPr>
            <w:tcW w:w="1352" w:type="pct"/>
          </w:tcPr>
          <w:p w14:paraId="389DF040" w14:textId="77777777" w:rsidR="009C1EF5" w:rsidRPr="00FE4D32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7D0D1554" w14:textId="1E168DFC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56D679D7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El servicio de mantenimiento correctivo comprende la atención de llamadas de avisos de emergencia los 365 días del año por personal técnico, la visita técnica para levantar la necesidad y posteriormente la corrección de averías que se produzcan en los equipos. </w:t>
            </w:r>
          </w:p>
        </w:tc>
        <w:tc>
          <w:tcPr>
            <w:tcW w:w="1352" w:type="pct"/>
          </w:tcPr>
          <w:p w14:paraId="6251C201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7F935512" w14:textId="758C88CF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79F82AC1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En caso de ser necesario el cambio de algún componente y/o repuesto, se elaborará un presupuesto que incluirá las especificaciones y el valor de los repuestos, ya que la mano de obra deberá ser parte de la oferta, este presupuesto se pondrá a consideración de SOLCA Loja para su aprobación. Una vez aceptado, se coordinará la ejecución y emisión de factura correspondiente previo recepción y aceptación del informe del mantenimiento correctivo realizado.</w:t>
            </w:r>
          </w:p>
          <w:p w14:paraId="408D160A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Los repuestos a utilizar serán originales o genéricos (según aceptación de Solca Loja).</w:t>
            </w:r>
          </w:p>
        </w:tc>
        <w:tc>
          <w:tcPr>
            <w:tcW w:w="1352" w:type="pct"/>
          </w:tcPr>
          <w:p w14:paraId="2B697558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F925387" w14:textId="07C78C76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523392C4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El oferente dispondrá de todo el material logístico para el trabajo, buen funcionamiento y detección de fallas de los equipos como manuales de ajuste y programación, diagramas eléctricos, electrónico como también para el sistema mecánico.</w:t>
            </w:r>
          </w:p>
        </w:tc>
        <w:tc>
          <w:tcPr>
            <w:tcW w:w="1352" w:type="pct"/>
          </w:tcPr>
          <w:p w14:paraId="0D643608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BE24F75" w14:textId="587975FF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4B9B3237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El oferente deberá presentar una carta de compromiso firmada aceptando los términos y condiciones propuestos por la institución (OBLIGATORIO)  </w:t>
            </w:r>
          </w:p>
        </w:tc>
        <w:tc>
          <w:tcPr>
            <w:tcW w:w="1352" w:type="pct"/>
          </w:tcPr>
          <w:p w14:paraId="46B08E1B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55B999C" w14:textId="7E486CCF" w:rsidTr="00647AEC">
        <w:trPr>
          <w:trHeight w:val="282"/>
        </w:trPr>
        <w:tc>
          <w:tcPr>
            <w:tcW w:w="1352" w:type="pct"/>
            <w:noWrap/>
            <w:hideMark/>
          </w:tcPr>
          <w:p w14:paraId="540F0F6C" w14:textId="38989C94" w:rsidR="009C1EF5" w:rsidRPr="00FE4D32" w:rsidRDefault="009C1EF5" w:rsidP="009C1EF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FORMA DE PAGO: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 </w:t>
            </w:r>
          </w:p>
        </w:tc>
        <w:tc>
          <w:tcPr>
            <w:tcW w:w="2296" w:type="pct"/>
            <w:gridSpan w:val="4"/>
            <w:noWrap/>
            <w:hideMark/>
          </w:tcPr>
          <w:p w14:paraId="60CF8CDB" w14:textId="0D4FEC26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50% a la visita 1 y el 50% a la visita 2. Ambos pagos </w:t>
            </w:r>
            <w:r w:rsidR="00247231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se efectuarán posterior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a la entrega y aprobación de informes.</w:t>
            </w:r>
          </w:p>
        </w:tc>
        <w:tc>
          <w:tcPr>
            <w:tcW w:w="1352" w:type="pct"/>
          </w:tcPr>
          <w:p w14:paraId="3B833A95" w14:textId="77777777" w:rsidR="009C1EF5" w:rsidRPr="00FE4D32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4540B1DD" w14:textId="346B49DC" w:rsidTr="00647AEC">
        <w:trPr>
          <w:trHeight w:val="282"/>
        </w:trPr>
        <w:tc>
          <w:tcPr>
            <w:tcW w:w="1352" w:type="pct"/>
            <w:noWrap/>
            <w:hideMark/>
          </w:tcPr>
          <w:p w14:paraId="7620A64C" w14:textId="1F5F3A0E" w:rsidR="009C1EF5" w:rsidRPr="00FE4D32" w:rsidRDefault="009C1EF5" w:rsidP="009C1EF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GARANTÍA: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</w:t>
            </w:r>
          </w:p>
        </w:tc>
        <w:tc>
          <w:tcPr>
            <w:tcW w:w="2296" w:type="pct"/>
            <w:gridSpan w:val="4"/>
            <w:noWrap/>
            <w:hideMark/>
          </w:tcPr>
          <w:p w14:paraId="5D98AD64" w14:textId="2342E30F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 1 AÑO</w:t>
            </w:r>
          </w:p>
        </w:tc>
        <w:tc>
          <w:tcPr>
            <w:tcW w:w="1352" w:type="pct"/>
          </w:tcPr>
          <w:p w14:paraId="12FD4DB3" w14:textId="77777777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47686BE" w14:textId="1A9A782A" w:rsidTr="00647AEC">
        <w:trPr>
          <w:trHeight w:val="282"/>
        </w:trPr>
        <w:tc>
          <w:tcPr>
            <w:tcW w:w="1352" w:type="pct"/>
            <w:noWrap/>
            <w:hideMark/>
          </w:tcPr>
          <w:p w14:paraId="5DF451A3" w14:textId="3AEEE094" w:rsidR="009C1EF5" w:rsidRPr="00FE4D32" w:rsidRDefault="009C1EF5" w:rsidP="009C1EF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VALIDEZ DE LA OFERTA:</w:t>
            </w: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</w:t>
            </w:r>
          </w:p>
        </w:tc>
        <w:tc>
          <w:tcPr>
            <w:tcW w:w="2296" w:type="pct"/>
            <w:gridSpan w:val="4"/>
            <w:noWrap/>
            <w:hideMark/>
          </w:tcPr>
          <w:p w14:paraId="00ECB8B4" w14:textId="792A6C66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 30 DÍAS</w:t>
            </w:r>
          </w:p>
        </w:tc>
        <w:tc>
          <w:tcPr>
            <w:tcW w:w="1352" w:type="pct"/>
          </w:tcPr>
          <w:p w14:paraId="33009636" w14:textId="77777777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13725528" w14:textId="388F5CE0" w:rsidTr="00647AEC">
        <w:trPr>
          <w:trHeight w:val="282"/>
        </w:trPr>
        <w:tc>
          <w:tcPr>
            <w:tcW w:w="1352" w:type="pct"/>
            <w:noWrap/>
            <w:hideMark/>
          </w:tcPr>
          <w:p w14:paraId="221BE717" w14:textId="50CD266C" w:rsidR="009C1EF5" w:rsidRPr="00FE4D32" w:rsidRDefault="009C1EF5" w:rsidP="009C1EF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CANTIDAD DE VISITAS REQUERIDA: </w:t>
            </w:r>
          </w:p>
        </w:tc>
        <w:tc>
          <w:tcPr>
            <w:tcW w:w="2296" w:type="pct"/>
            <w:gridSpan w:val="4"/>
            <w:noWrap/>
            <w:hideMark/>
          </w:tcPr>
          <w:p w14:paraId="237D27F3" w14:textId="6947CC82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 2 visitas al año: 1 por cada semestre cuya fecha será coordinada con el Supervisor de mantenimiento Arq. Esteban Beltrán.</w:t>
            </w:r>
          </w:p>
        </w:tc>
        <w:tc>
          <w:tcPr>
            <w:tcW w:w="1352" w:type="pct"/>
          </w:tcPr>
          <w:p w14:paraId="6EEACD3F" w14:textId="77777777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  <w:tr w:rsidR="009C1EF5" w:rsidRPr="00FE4D32" w14:paraId="0E58A3F1" w14:textId="77777777" w:rsidTr="00647AEC">
        <w:trPr>
          <w:trHeight w:val="282"/>
        </w:trPr>
        <w:tc>
          <w:tcPr>
            <w:tcW w:w="3648" w:type="pct"/>
            <w:gridSpan w:val="5"/>
            <w:noWrap/>
          </w:tcPr>
          <w:p w14:paraId="7942BD78" w14:textId="20CC7ABD" w:rsidR="009C1EF5" w:rsidRPr="00FE4D32" w:rsidRDefault="009C1EF5" w:rsidP="0024723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  <w:r w:rsidRPr="00FE4D3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>PRECIO TOTAL SIN IVA</w:t>
            </w:r>
            <w:r w:rsidR="0024723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  <w:t xml:space="preserve"> (</w:t>
            </w:r>
            <w:r w:rsidR="00247231" w:rsidRPr="009A32D5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="00247231">
              <w:rPr>
                <w:rFonts w:ascii="Arial" w:eastAsia="Calibri" w:hAnsi="Arial" w:cs="Arial"/>
                <w:sz w:val="22"/>
                <w:szCs w:val="22"/>
              </w:rPr>
              <w:t>OLCA</w:t>
            </w:r>
            <w:r w:rsidR="00247231" w:rsidRPr="009A32D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247231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247231" w:rsidRPr="009A32D5">
              <w:rPr>
                <w:rFonts w:ascii="Arial" w:eastAsia="Calibri" w:hAnsi="Arial" w:cs="Arial"/>
                <w:sz w:val="22"/>
                <w:szCs w:val="22"/>
              </w:rPr>
              <w:t>Loja no contempla reajuste de precios luego de la adjudicación</w:t>
            </w:r>
            <w:r w:rsidR="00247231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1352" w:type="pct"/>
          </w:tcPr>
          <w:p w14:paraId="106BB057" w14:textId="77777777" w:rsidR="009C1EF5" w:rsidRPr="00FE4D32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s-EC"/>
                <w14:ligatures w14:val="none"/>
              </w:rPr>
            </w:pPr>
          </w:p>
        </w:tc>
      </w:tr>
    </w:tbl>
    <w:p w14:paraId="278DCC17" w14:textId="77777777" w:rsidR="006D53B5" w:rsidRPr="009C1EF5" w:rsidRDefault="006D53B5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1AA71175" w14:textId="77777777" w:rsidR="009C1EF5" w:rsidRPr="009C1EF5" w:rsidRDefault="009C1EF5" w:rsidP="009C1EF5">
      <w:pPr>
        <w:spacing w:after="0"/>
        <w:jc w:val="both"/>
        <w:rPr>
          <w:rFonts w:asciiTheme="majorHAnsi" w:hAnsiTheme="majorHAnsi"/>
          <w:sz w:val="20"/>
          <w:szCs w:val="20"/>
          <w:lang w:val="es-ES"/>
        </w:rPr>
      </w:pPr>
      <w:r w:rsidRPr="009C1EF5">
        <w:rPr>
          <w:rFonts w:asciiTheme="majorHAnsi" w:hAnsiTheme="majorHAnsi"/>
          <w:sz w:val="20"/>
          <w:szCs w:val="20"/>
          <w:lang w:val="es-ES"/>
        </w:rPr>
        <w:t>Los interesados en participar en el concurso de ofertas para el mantenimiento preventivo y correctivo deberán visitar, conocer y revisar los equipos de aire acondicionado y ventilación mecánica de las diferentes áreas del hospital de SOLCA Núcleo de Loja previo y como requisito a la presentación de la oferta.</w:t>
      </w:r>
    </w:p>
    <w:p w14:paraId="1655883A" w14:textId="77777777" w:rsidR="009C1EF5" w:rsidRPr="009C1EF5" w:rsidRDefault="009C1EF5" w:rsidP="009C1EF5">
      <w:pPr>
        <w:spacing w:after="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6A57E0ED" w14:textId="77777777" w:rsidR="009C1EF5" w:rsidRPr="009C1EF5" w:rsidRDefault="009C1EF5" w:rsidP="009C1EF5">
      <w:pPr>
        <w:spacing w:after="0"/>
        <w:jc w:val="both"/>
        <w:rPr>
          <w:rFonts w:asciiTheme="majorHAnsi" w:hAnsiTheme="majorHAnsi"/>
          <w:sz w:val="20"/>
          <w:szCs w:val="20"/>
          <w:lang w:val="es-ES"/>
        </w:rPr>
      </w:pPr>
      <w:r w:rsidRPr="009C1EF5">
        <w:rPr>
          <w:rFonts w:asciiTheme="majorHAnsi" w:hAnsiTheme="majorHAnsi"/>
          <w:sz w:val="20"/>
          <w:szCs w:val="20"/>
          <w:lang w:val="es-ES"/>
        </w:rPr>
        <w:t>Una vez adjudicado  el servicio de mantenimiento preventivo y correctivo de los equipos de aire acondicionado y ventilación mecánica, se coordinará con la dirección administrativa los pormenores de la ejecución del trabajo.</w:t>
      </w:r>
    </w:p>
    <w:p w14:paraId="3D2C31D4" w14:textId="38B312EF" w:rsidR="009703F5" w:rsidRPr="009C1EF5" w:rsidRDefault="009703F5" w:rsidP="00D801B9">
      <w:pPr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67B5096E" w14:textId="2F48D3F9" w:rsidR="00B5441C" w:rsidRPr="009C1EF5" w:rsidRDefault="00B5441C" w:rsidP="00B5441C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Loja, </w:t>
      </w:r>
      <w:r w:rsidR="00A33006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20 de octubre</w:t>
      </w:r>
      <w:bookmarkStart w:id="0" w:name="_GoBack"/>
      <w:bookmarkEnd w:id="0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de</w:t>
      </w:r>
      <w:r w:rsidR="009741C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202</w:t>
      </w:r>
      <w:r w:rsidR="002D2E87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6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.</w:t>
      </w:r>
    </w:p>
    <w:p w14:paraId="2737BA6C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  <w:t> </w:t>
      </w:r>
    </w:p>
    <w:p w14:paraId="3D7AC284" w14:textId="627CEFA2" w:rsidR="002723BF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057C366E" w14:textId="77777777" w:rsidR="006A0908" w:rsidRDefault="006A0908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13910BE0" w14:textId="77777777" w:rsidR="0090383A" w:rsidRDefault="0090383A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00990DEC" w14:textId="77777777" w:rsidR="0090383A" w:rsidRPr="009C1EF5" w:rsidRDefault="0090383A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5D32CE78" w14:textId="284661DF" w:rsidR="00F34040" w:rsidRPr="009C1EF5" w:rsidRDefault="00F34040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Ing. Luis Alejandro </w:t>
      </w:r>
      <w:proofErr w:type="spellStart"/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Réyes</w:t>
      </w:r>
      <w:proofErr w:type="spellEnd"/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 Vélez. </w:t>
      </w:r>
    </w:p>
    <w:p w14:paraId="694530ED" w14:textId="42AAD81B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PRESIDENTE </w:t>
      </w:r>
    </w:p>
    <w:p w14:paraId="1EF3B1DB" w14:textId="15FE93E5" w:rsidR="00B5441C" w:rsidRPr="004630D7" w:rsidRDefault="004630D7" w:rsidP="004630D7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SOLCA NÚCLEO DE LOJA</w:t>
      </w:r>
    </w:p>
    <w:sectPr w:rsidR="00B5441C" w:rsidRPr="004630D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525BD" w14:textId="77777777" w:rsidR="00627631" w:rsidRDefault="00627631" w:rsidP="006A0908">
      <w:pPr>
        <w:spacing w:after="0" w:line="240" w:lineRule="auto"/>
      </w:pPr>
      <w:r>
        <w:separator/>
      </w:r>
    </w:p>
  </w:endnote>
  <w:endnote w:type="continuationSeparator" w:id="0">
    <w:p w14:paraId="38F45C0E" w14:textId="77777777" w:rsidR="00627631" w:rsidRDefault="00627631" w:rsidP="006A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6617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C2FEB3" w14:textId="6187532D" w:rsidR="006A0908" w:rsidRDefault="006A090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A33006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A33006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9310F9D" w14:textId="77777777" w:rsidR="006A0908" w:rsidRDefault="006A090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5139A" w14:textId="77777777" w:rsidR="00627631" w:rsidRDefault="00627631" w:rsidP="006A0908">
      <w:pPr>
        <w:spacing w:after="0" w:line="240" w:lineRule="auto"/>
      </w:pPr>
      <w:r>
        <w:separator/>
      </w:r>
    </w:p>
  </w:footnote>
  <w:footnote w:type="continuationSeparator" w:id="0">
    <w:p w14:paraId="1275F59E" w14:textId="77777777" w:rsidR="00627631" w:rsidRDefault="00627631" w:rsidP="006A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BB551" w14:textId="0696FA98" w:rsidR="00AE0353" w:rsidRDefault="00AE0353" w:rsidP="00AE0353">
    <w:pPr>
      <w:pStyle w:val="Encabezado"/>
      <w:rPr>
        <w:sz w:val="20"/>
        <w:szCs w:val="20"/>
        <w:lang w:val="es-ES"/>
      </w:rPr>
    </w:pPr>
    <w:r>
      <w:rPr>
        <w:noProof/>
        <w:sz w:val="20"/>
        <w:szCs w:val="20"/>
        <w:lang w:val="es-EC" w:eastAsia="es-EC"/>
        <w14:ligatures w14:val="none"/>
      </w:rPr>
      <w:drawing>
        <wp:anchor distT="0" distB="0" distL="114300" distR="114300" simplePos="0" relativeHeight="251659264" behindDoc="0" locked="0" layoutInCell="1" allowOverlap="1" wp14:anchorId="2AD7DC8A" wp14:editId="36345421">
          <wp:simplePos x="0" y="0"/>
          <wp:positionH relativeFrom="margin">
            <wp:align>right</wp:align>
          </wp:positionH>
          <wp:positionV relativeFrom="paragraph">
            <wp:posOffset>-268605</wp:posOffset>
          </wp:positionV>
          <wp:extent cx="571500" cy="571500"/>
          <wp:effectExtent l="0" t="0" r="0" b="0"/>
          <wp:wrapSquare wrapText="bothSides"/>
          <wp:docPr id="122981403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814031" name="Imagen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  <w:lang w:val="es-ES"/>
      </w:rPr>
      <w:t>CONCURSO 254-2026</w:t>
    </w:r>
  </w:p>
  <w:p w14:paraId="2EAFAE64" w14:textId="77777777" w:rsidR="00AE0353" w:rsidRDefault="00AE03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0245"/>
    <w:multiLevelType w:val="hybridMultilevel"/>
    <w:tmpl w:val="8B664DA6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A51D9"/>
    <w:multiLevelType w:val="hybridMultilevel"/>
    <w:tmpl w:val="57AA8824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94C10"/>
    <w:multiLevelType w:val="multilevel"/>
    <w:tmpl w:val="AAD2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A3F95"/>
    <w:multiLevelType w:val="hybridMultilevel"/>
    <w:tmpl w:val="053058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75F0E"/>
    <w:multiLevelType w:val="hybridMultilevel"/>
    <w:tmpl w:val="D290999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8127A"/>
    <w:multiLevelType w:val="hybridMultilevel"/>
    <w:tmpl w:val="16D2FFA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24682"/>
    <w:multiLevelType w:val="hybridMultilevel"/>
    <w:tmpl w:val="34D8AE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A5282"/>
    <w:multiLevelType w:val="hybridMultilevel"/>
    <w:tmpl w:val="F9D861E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F22E75"/>
    <w:multiLevelType w:val="multilevel"/>
    <w:tmpl w:val="D8B2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144737"/>
    <w:multiLevelType w:val="hybridMultilevel"/>
    <w:tmpl w:val="B0A097A8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00830"/>
    <w:multiLevelType w:val="hybridMultilevel"/>
    <w:tmpl w:val="AF5C1258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5E87042"/>
    <w:multiLevelType w:val="multilevel"/>
    <w:tmpl w:val="A872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DA7C74"/>
    <w:multiLevelType w:val="hybridMultilevel"/>
    <w:tmpl w:val="34CCF5DA"/>
    <w:lvl w:ilvl="0" w:tplc="97DA1A7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157ED"/>
    <w:multiLevelType w:val="multilevel"/>
    <w:tmpl w:val="D704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5D352A"/>
    <w:multiLevelType w:val="multilevel"/>
    <w:tmpl w:val="7552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652EC4"/>
    <w:multiLevelType w:val="multilevel"/>
    <w:tmpl w:val="9424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5C5859"/>
    <w:multiLevelType w:val="hybridMultilevel"/>
    <w:tmpl w:val="26DC2B0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F41F05"/>
    <w:multiLevelType w:val="hybridMultilevel"/>
    <w:tmpl w:val="14F08F9E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93B1CED"/>
    <w:multiLevelType w:val="hybridMultilevel"/>
    <w:tmpl w:val="F41215B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5"/>
  </w:num>
  <w:num w:numId="5">
    <w:abstractNumId w:val="11"/>
  </w:num>
  <w:num w:numId="6">
    <w:abstractNumId w:val="13"/>
  </w:num>
  <w:num w:numId="7">
    <w:abstractNumId w:val="14"/>
  </w:num>
  <w:num w:numId="8">
    <w:abstractNumId w:val="2"/>
  </w:num>
  <w:num w:numId="9">
    <w:abstractNumId w:val="17"/>
  </w:num>
  <w:num w:numId="10">
    <w:abstractNumId w:val="3"/>
  </w:num>
  <w:num w:numId="11">
    <w:abstractNumId w:val="7"/>
  </w:num>
  <w:num w:numId="12">
    <w:abstractNumId w:val="6"/>
  </w:num>
  <w:num w:numId="13">
    <w:abstractNumId w:val="8"/>
  </w:num>
  <w:num w:numId="14">
    <w:abstractNumId w:val="10"/>
  </w:num>
  <w:num w:numId="15">
    <w:abstractNumId w:val="18"/>
  </w:num>
  <w:num w:numId="16">
    <w:abstractNumId w:val="16"/>
  </w:num>
  <w:num w:numId="17">
    <w:abstractNumId w:val="4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1C"/>
    <w:rsid w:val="0001588D"/>
    <w:rsid w:val="00027F01"/>
    <w:rsid w:val="000847EF"/>
    <w:rsid w:val="00086B93"/>
    <w:rsid w:val="00090F40"/>
    <w:rsid w:val="000E18B8"/>
    <w:rsid w:val="001038CD"/>
    <w:rsid w:val="00127F9A"/>
    <w:rsid w:val="001573A3"/>
    <w:rsid w:val="001B123D"/>
    <w:rsid w:val="001B4CCB"/>
    <w:rsid w:val="001C2F46"/>
    <w:rsid w:val="001F69F5"/>
    <w:rsid w:val="00205D4D"/>
    <w:rsid w:val="00247231"/>
    <w:rsid w:val="002723BF"/>
    <w:rsid w:val="002B543A"/>
    <w:rsid w:val="002D2E87"/>
    <w:rsid w:val="00334CDB"/>
    <w:rsid w:val="00337300"/>
    <w:rsid w:val="00380B0E"/>
    <w:rsid w:val="00382079"/>
    <w:rsid w:val="0038374F"/>
    <w:rsid w:val="00391CC8"/>
    <w:rsid w:val="003C4E2E"/>
    <w:rsid w:val="003D351D"/>
    <w:rsid w:val="003E6D66"/>
    <w:rsid w:val="004630D7"/>
    <w:rsid w:val="00465B00"/>
    <w:rsid w:val="004A075B"/>
    <w:rsid w:val="004A4795"/>
    <w:rsid w:val="005023E6"/>
    <w:rsid w:val="005151D0"/>
    <w:rsid w:val="00532CF2"/>
    <w:rsid w:val="00570284"/>
    <w:rsid w:val="005E2E79"/>
    <w:rsid w:val="005E60E3"/>
    <w:rsid w:val="005F161D"/>
    <w:rsid w:val="00627631"/>
    <w:rsid w:val="00647AEC"/>
    <w:rsid w:val="00665798"/>
    <w:rsid w:val="00675991"/>
    <w:rsid w:val="0068078E"/>
    <w:rsid w:val="006931DA"/>
    <w:rsid w:val="006A0908"/>
    <w:rsid w:val="006C2F69"/>
    <w:rsid w:val="006D39C9"/>
    <w:rsid w:val="006D53B5"/>
    <w:rsid w:val="007102D5"/>
    <w:rsid w:val="00741A3D"/>
    <w:rsid w:val="007B09EC"/>
    <w:rsid w:val="007D4CB1"/>
    <w:rsid w:val="007E2EEB"/>
    <w:rsid w:val="007F0345"/>
    <w:rsid w:val="007F137B"/>
    <w:rsid w:val="00833013"/>
    <w:rsid w:val="00855B46"/>
    <w:rsid w:val="0089482A"/>
    <w:rsid w:val="008B7669"/>
    <w:rsid w:val="008C51E9"/>
    <w:rsid w:val="008D6FE6"/>
    <w:rsid w:val="008F7922"/>
    <w:rsid w:val="008F7D12"/>
    <w:rsid w:val="0090383A"/>
    <w:rsid w:val="009463CD"/>
    <w:rsid w:val="00962AAD"/>
    <w:rsid w:val="009703F5"/>
    <w:rsid w:val="009741C3"/>
    <w:rsid w:val="00990C50"/>
    <w:rsid w:val="009A4F67"/>
    <w:rsid w:val="009B7EEF"/>
    <w:rsid w:val="009C1EF5"/>
    <w:rsid w:val="00A14751"/>
    <w:rsid w:val="00A33006"/>
    <w:rsid w:val="00A428A8"/>
    <w:rsid w:val="00A764C0"/>
    <w:rsid w:val="00AC1857"/>
    <w:rsid w:val="00AE0353"/>
    <w:rsid w:val="00B118B1"/>
    <w:rsid w:val="00B4179A"/>
    <w:rsid w:val="00B450E4"/>
    <w:rsid w:val="00B5441C"/>
    <w:rsid w:val="00B628F3"/>
    <w:rsid w:val="00BD2529"/>
    <w:rsid w:val="00BE2D1C"/>
    <w:rsid w:val="00BF0626"/>
    <w:rsid w:val="00C34A02"/>
    <w:rsid w:val="00C41BF2"/>
    <w:rsid w:val="00C47FFC"/>
    <w:rsid w:val="00C53CA2"/>
    <w:rsid w:val="00C56236"/>
    <w:rsid w:val="00C601FF"/>
    <w:rsid w:val="00CB7F53"/>
    <w:rsid w:val="00CF7028"/>
    <w:rsid w:val="00D201D0"/>
    <w:rsid w:val="00D24AE8"/>
    <w:rsid w:val="00D670DD"/>
    <w:rsid w:val="00D801B9"/>
    <w:rsid w:val="00DA57B0"/>
    <w:rsid w:val="00E32EDE"/>
    <w:rsid w:val="00E400E4"/>
    <w:rsid w:val="00E659F4"/>
    <w:rsid w:val="00EC40CB"/>
    <w:rsid w:val="00ED001C"/>
    <w:rsid w:val="00EE0300"/>
    <w:rsid w:val="00F26286"/>
    <w:rsid w:val="00F307FF"/>
    <w:rsid w:val="00F34040"/>
    <w:rsid w:val="00F40028"/>
    <w:rsid w:val="00F461F1"/>
    <w:rsid w:val="00FA197B"/>
    <w:rsid w:val="00FC2177"/>
    <w:rsid w:val="00F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EB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1D"/>
  </w:style>
  <w:style w:type="paragraph" w:styleId="Ttulo1">
    <w:name w:val="heading 1"/>
    <w:basedOn w:val="Normal"/>
    <w:next w:val="Normal"/>
    <w:link w:val="Ttulo1Car"/>
    <w:uiPriority w:val="9"/>
    <w:qFormat/>
    <w:rsid w:val="00B54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4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4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4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4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4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4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4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4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4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4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41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6A0908"/>
  </w:style>
  <w:style w:type="paragraph" w:styleId="Piedepgina">
    <w:name w:val="footer"/>
    <w:basedOn w:val="Normal"/>
    <w:link w:val="PiedepginaCar"/>
    <w:uiPriority w:val="99"/>
    <w:unhideWhenUsed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908"/>
  </w:style>
  <w:style w:type="paragraph" w:styleId="Textodeglobo">
    <w:name w:val="Balloon Text"/>
    <w:basedOn w:val="Normal"/>
    <w:link w:val="TextodegloboCar"/>
    <w:uiPriority w:val="99"/>
    <w:semiHidden/>
    <w:unhideWhenUsed/>
    <w:rsid w:val="006D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1D"/>
  </w:style>
  <w:style w:type="paragraph" w:styleId="Ttulo1">
    <w:name w:val="heading 1"/>
    <w:basedOn w:val="Normal"/>
    <w:next w:val="Normal"/>
    <w:link w:val="Ttulo1Car"/>
    <w:uiPriority w:val="9"/>
    <w:qFormat/>
    <w:rsid w:val="00B54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4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4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4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4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4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4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4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4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4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4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41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6A0908"/>
  </w:style>
  <w:style w:type="paragraph" w:styleId="Piedepgina">
    <w:name w:val="footer"/>
    <w:basedOn w:val="Normal"/>
    <w:link w:val="PiedepginaCar"/>
    <w:uiPriority w:val="99"/>
    <w:unhideWhenUsed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908"/>
  </w:style>
  <w:style w:type="paragraph" w:styleId="Textodeglobo">
    <w:name w:val="Balloon Text"/>
    <w:basedOn w:val="Normal"/>
    <w:link w:val="TextodegloboCar"/>
    <w:uiPriority w:val="99"/>
    <w:semiHidden/>
    <w:unhideWhenUsed/>
    <w:rsid w:val="006D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1246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Adquisiciones</dc:creator>
  <cp:keywords/>
  <dc:description/>
  <cp:lastModifiedBy>Cristian Ortiz</cp:lastModifiedBy>
  <cp:revision>28</cp:revision>
  <cp:lastPrinted>2026-10-20T12:25:00Z</cp:lastPrinted>
  <dcterms:created xsi:type="dcterms:W3CDTF">2026-08-27T16:14:00Z</dcterms:created>
  <dcterms:modified xsi:type="dcterms:W3CDTF">2026-10-20T18:16:00Z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6a5f353d-9b48-407c-909e-965d706dbe90</vt:lpwstr>
  </property>
</Properties>
</file>